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5F6E8" w14:textId="77777777" w:rsidR="0021764E" w:rsidRPr="00AF1CE9" w:rsidRDefault="00584DAA" w:rsidP="005B5296">
      <w:pPr>
        <w:pStyle w:val="IntenseQuote"/>
        <w:spacing w:before="0"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F1CE9">
        <w:rPr>
          <w:rFonts w:ascii="Times New Roman" w:hAnsi="Times New Roman" w:cs="Times New Roman"/>
          <w:b/>
          <w:sz w:val="24"/>
          <w:szCs w:val="24"/>
        </w:rPr>
        <w:t xml:space="preserve">Statement by </w:t>
      </w:r>
      <w:r w:rsidR="009501B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950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1BA">
        <w:rPr>
          <w:rFonts w:ascii="Times New Roman" w:hAnsi="Times New Roman" w:cs="Times New Roman"/>
          <w:b/>
          <w:sz w:val="24"/>
          <w:szCs w:val="24"/>
          <w:lang w:val="en-US"/>
        </w:rPr>
        <w:t>Governor</w:t>
      </w:r>
      <w:r w:rsidR="00950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1B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950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CE9">
        <w:rPr>
          <w:rFonts w:ascii="Times New Roman" w:hAnsi="Times New Roman" w:cs="Times New Roman"/>
          <w:b/>
          <w:sz w:val="24"/>
          <w:szCs w:val="24"/>
        </w:rPr>
        <w:t>Bank of Jamaica</w:t>
      </w:r>
    </w:p>
    <w:p w14:paraId="1D05F6E9" w14:textId="77777777" w:rsidR="00361866" w:rsidRPr="00AF1CE9" w:rsidRDefault="00361866" w:rsidP="005B5296">
      <w:pPr>
        <w:spacing w:after="0" w:line="240" w:lineRule="auto"/>
        <w:jc w:val="center"/>
        <w:rPr>
          <w:rStyle w:val="IntenseEmphasis"/>
          <w:rFonts w:ascii="Times New Roman" w:hAnsi="Times New Roman" w:cs="Times New Roman"/>
          <w:sz w:val="24"/>
          <w:szCs w:val="24"/>
        </w:rPr>
      </w:pPr>
      <w:r w:rsidRPr="00AF1CE9">
        <w:rPr>
          <w:rStyle w:val="IntenseEmphasis"/>
          <w:rFonts w:ascii="Times New Roman" w:hAnsi="Times New Roman" w:cs="Times New Roman"/>
          <w:sz w:val="24"/>
          <w:szCs w:val="24"/>
        </w:rPr>
        <w:t>Meeting of the Public Administration and Appropriations Committee</w:t>
      </w:r>
    </w:p>
    <w:p w14:paraId="1D05F6EA" w14:textId="77777777" w:rsidR="00AA1972" w:rsidRPr="00AF1CE9" w:rsidRDefault="00BD0816" w:rsidP="005B5296">
      <w:pPr>
        <w:spacing w:after="0" w:line="240" w:lineRule="auto"/>
        <w:jc w:val="center"/>
        <w:rPr>
          <w:rStyle w:val="IntenseEmphasis"/>
          <w:rFonts w:ascii="Times New Roman" w:hAnsi="Times New Roman" w:cs="Times New Roman"/>
          <w:sz w:val="24"/>
          <w:szCs w:val="24"/>
        </w:rPr>
      </w:pPr>
      <w:r w:rsidRPr="00AF1CE9">
        <w:rPr>
          <w:rStyle w:val="IntenseEmphasis"/>
          <w:rFonts w:ascii="Times New Roman" w:hAnsi="Times New Roman" w:cs="Times New Roman"/>
          <w:sz w:val="24"/>
          <w:szCs w:val="24"/>
        </w:rPr>
        <w:t>19</w:t>
      </w:r>
      <w:r w:rsidR="00881A58" w:rsidRPr="00AF1CE9">
        <w:rPr>
          <w:rStyle w:val="IntenseEmphasis"/>
          <w:rFonts w:ascii="Times New Roman" w:hAnsi="Times New Roman" w:cs="Times New Roman"/>
          <w:sz w:val="24"/>
          <w:szCs w:val="24"/>
        </w:rPr>
        <w:t xml:space="preserve"> </w:t>
      </w:r>
      <w:r w:rsidRPr="00AF1CE9">
        <w:rPr>
          <w:rStyle w:val="IntenseEmphasis"/>
          <w:rFonts w:ascii="Times New Roman" w:hAnsi="Times New Roman" w:cs="Times New Roman"/>
          <w:sz w:val="24"/>
          <w:szCs w:val="24"/>
        </w:rPr>
        <w:t>Oc</w:t>
      </w:r>
      <w:r w:rsidR="001F6789" w:rsidRPr="00AF1CE9">
        <w:rPr>
          <w:rStyle w:val="IntenseEmphasis"/>
          <w:rFonts w:ascii="Times New Roman" w:hAnsi="Times New Roman" w:cs="Times New Roman"/>
          <w:sz w:val="24"/>
          <w:szCs w:val="24"/>
        </w:rPr>
        <w:t>t</w:t>
      </w:r>
      <w:r w:rsidRPr="00AF1CE9">
        <w:rPr>
          <w:rStyle w:val="IntenseEmphasis"/>
          <w:rFonts w:ascii="Times New Roman" w:hAnsi="Times New Roman" w:cs="Times New Roman"/>
          <w:sz w:val="24"/>
          <w:szCs w:val="24"/>
        </w:rPr>
        <w:t>o</w:t>
      </w:r>
      <w:r w:rsidR="001F6789" w:rsidRPr="00AF1CE9">
        <w:rPr>
          <w:rStyle w:val="IntenseEmphasis"/>
          <w:rFonts w:ascii="Times New Roman" w:hAnsi="Times New Roman" w:cs="Times New Roman"/>
          <w:sz w:val="24"/>
          <w:szCs w:val="24"/>
        </w:rPr>
        <w:t>ber</w:t>
      </w:r>
      <w:r w:rsidR="00C750C5" w:rsidRPr="00AF1CE9">
        <w:rPr>
          <w:rStyle w:val="IntenseEmphasis"/>
          <w:rFonts w:ascii="Times New Roman" w:hAnsi="Times New Roman" w:cs="Times New Roman"/>
          <w:sz w:val="24"/>
          <w:szCs w:val="24"/>
        </w:rPr>
        <w:t xml:space="preserve"> </w:t>
      </w:r>
      <w:r w:rsidR="00AA1972" w:rsidRPr="00AF1CE9">
        <w:rPr>
          <w:rStyle w:val="IntenseEmphasis"/>
          <w:rFonts w:ascii="Times New Roman" w:hAnsi="Times New Roman" w:cs="Times New Roman"/>
          <w:sz w:val="24"/>
          <w:szCs w:val="24"/>
        </w:rPr>
        <w:t>2016</w:t>
      </w:r>
    </w:p>
    <w:p w14:paraId="1D05F6EB" w14:textId="77777777" w:rsidR="00561E09" w:rsidRDefault="00561E09" w:rsidP="005B5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5F6EC" w14:textId="36591609" w:rsidR="00FD5448" w:rsidRPr="0018771E" w:rsidRDefault="00616044" w:rsidP="00F4045A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EA">
        <w:rPr>
          <w:rFonts w:ascii="Times New Roman" w:hAnsi="Times New Roman" w:cs="Times New Roman"/>
          <w:b/>
          <w:sz w:val="24"/>
          <w:szCs w:val="24"/>
        </w:rPr>
        <w:t>I</w:t>
      </w:r>
      <w:r w:rsidR="00584DAA" w:rsidRPr="00AA09EA">
        <w:rPr>
          <w:rFonts w:ascii="Times New Roman" w:hAnsi="Times New Roman" w:cs="Times New Roman"/>
          <w:b/>
          <w:sz w:val="24"/>
          <w:szCs w:val="24"/>
        </w:rPr>
        <w:t>nflation</w:t>
      </w:r>
      <w:r w:rsidR="00584DAA" w:rsidRPr="00AF1CE9">
        <w:rPr>
          <w:rFonts w:ascii="Times New Roman" w:hAnsi="Times New Roman" w:cs="Times New Roman"/>
          <w:sz w:val="24"/>
          <w:szCs w:val="24"/>
        </w:rPr>
        <w:t xml:space="preserve"> for September</w:t>
      </w:r>
      <w:r w:rsidR="005E2C78" w:rsidRPr="00AF1CE9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9EA">
        <w:rPr>
          <w:rFonts w:ascii="Times New Roman" w:hAnsi="Times New Roman" w:cs="Times New Roman"/>
          <w:sz w:val="24"/>
          <w:szCs w:val="24"/>
        </w:rPr>
        <w:t xml:space="preserve">was </w:t>
      </w:r>
      <w:r w:rsidR="006178E7" w:rsidRPr="00AF1CE9">
        <w:rPr>
          <w:rFonts w:ascii="Times New Roman" w:hAnsi="Times New Roman" w:cs="Times New Roman"/>
          <w:sz w:val="24"/>
          <w:szCs w:val="24"/>
        </w:rPr>
        <w:t>0.5%</w:t>
      </w:r>
      <w:r w:rsidR="00D72942">
        <w:rPr>
          <w:rFonts w:ascii="Times New Roman" w:hAnsi="Times New Roman" w:cs="Times New Roman"/>
          <w:sz w:val="24"/>
          <w:szCs w:val="24"/>
        </w:rPr>
        <w:t>,</w:t>
      </w:r>
      <w:r w:rsidR="00496983">
        <w:rPr>
          <w:rFonts w:ascii="Times New Roman" w:hAnsi="Times New Roman" w:cs="Times New Roman"/>
          <w:sz w:val="24"/>
          <w:szCs w:val="24"/>
        </w:rPr>
        <w:t xml:space="preserve"> which took </w:t>
      </w:r>
      <w:r w:rsidR="006178E7" w:rsidRPr="00AF1CE9">
        <w:rPr>
          <w:rFonts w:ascii="Times New Roman" w:hAnsi="Times New Roman" w:cs="Times New Roman"/>
          <w:sz w:val="24"/>
          <w:szCs w:val="24"/>
        </w:rPr>
        <w:t>a</w:t>
      </w:r>
      <w:r w:rsidR="001F6789" w:rsidRPr="00AF1CE9">
        <w:rPr>
          <w:rFonts w:ascii="Times New Roman" w:hAnsi="Times New Roman" w:cs="Times New Roman"/>
          <w:sz w:val="24"/>
          <w:szCs w:val="24"/>
        </w:rPr>
        <w:t xml:space="preserve">nnual inflation at </w:t>
      </w:r>
      <w:r w:rsidR="00584DAA" w:rsidRPr="00AF1CE9">
        <w:rPr>
          <w:rFonts w:ascii="Times New Roman" w:hAnsi="Times New Roman" w:cs="Times New Roman"/>
          <w:sz w:val="24"/>
          <w:szCs w:val="24"/>
        </w:rPr>
        <w:t>September</w:t>
      </w:r>
      <w:r w:rsidR="001F6789" w:rsidRPr="00AF1CE9">
        <w:rPr>
          <w:rFonts w:ascii="Times New Roman" w:hAnsi="Times New Roman" w:cs="Times New Roman"/>
          <w:sz w:val="24"/>
          <w:szCs w:val="24"/>
        </w:rPr>
        <w:t xml:space="preserve"> </w:t>
      </w:r>
      <w:r w:rsidR="00496983">
        <w:rPr>
          <w:rFonts w:ascii="Times New Roman" w:hAnsi="Times New Roman" w:cs="Times New Roman"/>
          <w:sz w:val="24"/>
          <w:szCs w:val="24"/>
        </w:rPr>
        <w:t xml:space="preserve">to </w:t>
      </w:r>
      <w:r w:rsidR="001F6789" w:rsidRPr="00AF1CE9">
        <w:rPr>
          <w:rFonts w:ascii="Times New Roman" w:hAnsi="Times New Roman" w:cs="Times New Roman"/>
          <w:sz w:val="24"/>
          <w:szCs w:val="24"/>
        </w:rPr>
        <w:t>1.</w:t>
      </w:r>
      <w:r w:rsidR="00584DAA" w:rsidRPr="00AF1CE9">
        <w:rPr>
          <w:rFonts w:ascii="Times New Roman" w:hAnsi="Times New Roman" w:cs="Times New Roman"/>
          <w:sz w:val="24"/>
          <w:szCs w:val="24"/>
        </w:rPr>
        <w:t>9</w:t>
      </w:r>
      <w:r w:rsidR="001F6789" w:rsidRPr="00AF1CE9">
        <w:rPr>
          <w:rFonts w:ascii="Times New Roman" w:hAnsi="Times New Roman" w:cs="Times New Roman"/>
          <w:sz w:val="24"/>
          <w:szCs w:val="24"/>
        </w:rPr>
        <w:t>%</w:t>
      </w:r>
      <w:r w:rsidR="00F3224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This is </w:t>
      </w:r>
      <w:r w:rsidR="00740034">
        <w:rPr>
          <w:rFonts w:ascii="Times New Roman" w:hAnsi="Times New Roman" w:cs="Times New Roman"/>
          <w:sz w:val="24"/>
          <w:szCs w:val="24"/>
        </w:rPr>
        <w:t>slightly above</w:t>
      </w:r>
      <w:r w:rsidR="00496983">
        <w:rPr>
          <w:rFonts w:ascii="Times New Roman" w:hAnsi="Times New Roman" w:cs="Times New Roman"/>
          <w:sz w:val="24"/>
          <w:szCs w:val="24"/>
        </w:rPr>
        <w:t xml:space="preserve"> the </w:t>
      </w:r>
      <w:r w:rsidR="00210B53">
        <w:rPr>
          <w:rFonts w:ascii="Times New Roman" w:hAnsi="Times New Roman" w:cs="Times New Roman"/>
          <w:sz w:val="24"/>
          <w:szCs w:val="24"/>
        </w:rPr>
        <w:t xml:space="preserve">record </w:t>
      </w:r>
      <w:r w:rsidR="00496983">
        <w:rPr>
          <w:rFonts w:ascii="Times New Roman" w:hAnsi="Times New Roman" w:cs="Times New Roman"/>
          <w:sz w:val="24"/>
          <w:szCs w:val="24"/>
        </w:rPr>
        <w:t xml:space="preserve">1.8% </w:t>
      </w:r>
      <w:r w:rsidR="00D82B7A">
        <w:rPr>
          <w:rFonts w:ascii="Times New Roman" w:hAnsi="Times New Roman" w:cs="Times New Roman"/>
          <w:sz w:val="24"/>
          <w:szCs w:val="24"/>
        </w:rPr>
        <w:t>for</w:t>
      </w:r>
      <w:r w:rsidR="00496983">
        <w:rPr>
          <w:rFonts w:ascii="Times New Roman" w:hAnsi="Times New Roman" w:cs="Times New Roman"/>
          <w:sz w:val="24"/>
          <w:szCs w:val="24"/>
        </w:rPr>
        <w:t xml:space="preserve"> </w:t>
      </w:r>
      <w:r w:rsidR="00D72942">
        <w:rPr>
          <w:rFonts w:ascii="Times New Roman" w:hAnsi="Times New Roman" w:cs="Times New Roman"/>
          <w:sz w:val="24"/>
          <w:szCs w:val="24"/>
        </w:rPr>
        <w:t xml:space="preserve">both </w:t>
      </w:r>
      <w:r w:rsidR="00496983">
        <w:rPr>
          <w:rFonts w:ascii="Times New Roman" w:hAnsi="Times New Roman" w:cs="Times New Roman"/>
          <w:sz w:val="24"/>
          <w:szCs w:val="24"/>
        </w:rPr>
        <w:t>August</w:t>
      </w:r>
      <w:r w:rsidR="00360D77">
        <w:rPr>
          <w:rFonts w:ascii="Times New Roman" w:hAnsi="Times New Roman" w:cs="Times New Roman"/>
          <w:sz w:val="24"/>
          <w:szCs w:val="24"/>
        </w:rPr>
        <w:t xml:space="preserve"> 2016</w:t>
      </w:r>
      <w:r w:rsidR="00DA2ADF">
        <w:rPr>
          <w:rFonts w:ascii="Times New Roman" w:hAnsi="Times New Roman" w:cs="Times New Roman"/>
          <w:sz w:val="24"/>
          <w:szCs w:val="24"/>
        </w:rPr>
        <w:t xml:space="preserve"> and September 2015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580126">
        <w:rPr>
          <w:rFonts w:ascii="Times New Roman" w:hAnsi="Times New Roman" w:cs="Times New Roman"/>
          <w:sz w:val="24"/>
          <w:szCs w:val="24"/>
        </w:rPr>
        <w:t xml:space="preserve">much lower than </w:t>
      </w:r>
      <w:r w:rsidR="00C659A7">
        <w:rPr>
          <w:rFonts w:ascii="Times New Roman" w:hAnsi="Times New Roman" w:cs="Times New Roman"/>
          <w:sz w:val="24"/>
          <w:szCs w:val="24"/>
        </w:rPr>
        <w:t xml:space="preserve">the 9.0% at </w:t>
      </w:r>
      <w:r w:rsidR="00612A82">
        <w:rPr>
          <w:rFonts w:ascii="Times New Roman" w:hAnsi="Times New Roman" w:cs="Times New Roman"/>
          <w:sz w:val="24"/>
          <w:szCs w:val="24"/>
        </w:rPr>
        <w:t>September 2014</w:t>
      </w:r>
      <w:r w:rsidR="00F32241">
        <w:rPr>
          <w:rFonts w:ascii="Times New Roman" w:hAnsi="Times New Roman" w:cs="Times New Roman"/>
          <w:sz w:val="24"/>
          <w:szCs w:val="24"/>
        </w:rPr>
        <w:t xml:space="preserve">.  </w:t>
      </w:r>
      <w:r w:rsidR="004771CD">
        <w:rPr>
          <w:rFonts w:ascii="Times New Roman" w:hAnsi="Times New Roman" w:cs="Times New Roman"/>
          <w:sz w:val="24"/>
          <w:szCs w:val="24"/>
        </w:rPr>
        <w:t xml:space="preserve">Some have expressed the view </w:t>
      </w:r>
      <w:r w:rsidR="003F5E48">
        <w:rPr>
          <w:rFonts w:ascii="Times New Roman" w:hAnsi="Times New Roman" w:cs="Times New Roman"/>
          <w:sz w:val="24"/>
          <w:szCs w:val="24"/>
        </w:rPr>
        <w:t xml:space="preserve">that the fall in inflation </w:t>
      </w:r>
      <w:r w:rsidR="00FF4160">
        <w:rPr>
          <w:rFonts w:ascii="Times New Roman" w:hAnsi="Times New Roman" w:cs="Times New Roman"/>
          <w:sz w:val="24"/>
          <w:szCs w:val="24"/>
        </w:rPr>
        <w:t xml:space="preserve">we have seen </w:t>
      </w:r>
      <w:r w:rsidR="00AA09EA">
        <w:rPr>
          <w:rFonts w:ascii="Times New Roman" w:hAnsi="Times New Roman" w:cs="Times New Roman"/>
          <w:sz w:val="24"/>
          <w:szCs w:val="24"/>
        </w:rPr>
        <w:t xml:space="preserve">is </w:t>
      </w:r>
      <w:r w:rsidR="003F5E48">
        <w:rPr>
          <w:rFonts w:ascii="Times New Roman" w:hAnsi="Times New Roman" w:cs="Times New Roman"/>
          <w:sz w:val="24"/>
          <w:szCs w:val="24"/>
        </w:rPr>
        <w:t xml:space="preserve">due </w:t>
      </w:r>
      <w:r w:rsidR="00FF4160">
        <w:rPr>
          <w:rFonts w:ascii="Times New Roman" w:hAnsi="Times New Roman" w:cs="Times New Roman"/>
          <w:sz w:val="24"/>
          <w:szCs w:val="24"/>
        </w:rPr>
        <w:t xml:space="preserve">entirely </w:t>
      </w:r>
      <w:r w:rsidR="003F5E48">
        <w:rPr>
          <w:rFonts w:ascii="Times New Roman" w:hAnsi="Times New Roman" w:cs="Times New Roman"/>
          <w:sz w:val="24"/>
          <w:szCs w:val="24"/>
        </w:rPr>
        <w:t xml:space="preserve">to </w:t>
      </w:r>
      <w:r w:rsidR="00FF4160">
        <w:rPr>
          <w:rFonts w:ascii="Times New Roman" w:hAnsi="Times New Roman" w:cs="Times New Roman"/>
          <w:sz w:val="24"/>
          <w:szCs w:val="24"/>
        </w:rPr>
        <w:t xml:space="preserve">the </w:t>
      </w:r>
      <w:r w:rsidR="00AA09EA">
        <w:rPr>
          <w:rFonts w:ascii="Times New Roman" w:hAnsi="Times New Roman" w:cs="Times New Roman"/>
          <w:sz w:val="24"/>
          <w:szCs w:val="24"/>
        </w:rPr>
        <w:t xml:space="preserve">global drop </w:t>
      </w:r>
      <w:r w:rsidR="003F5E48">
        <w:rPr>
          <w:rFonts w:ascii="Times New Roman" w:hAnsi="Times New Roman" w:cs="Times New Roman"/>
          <w:sz w:val="24"/>
          <w:szCs w:val="24"/>
        </w:rPr>
        <w:t>in oil prices</w:t>
      </w:r>
      <w:bookmarkStart w:id="0" w:name="_GoBack"/>
      <w:bookmarkEnd w:id="0"/>
      <w:r w:rsidR="00F32241">
        <w:rPr>
          <w:rFonts w:ascii="Times New Roman" w:hAnsi="Times New Roman" w:cs="Times New Roman"/>
          <w:sz w:val="24"/>
          <w:szCs w:val="24"/>
        </w:rPr>
        <w:t xml:space="preserve">.  </w:t>
      </w:r>
      <w:r w:rsidR="00CD3173">
        <w:rPr>
          <w:rFonts w:ascii="Times New Roman" w:hAnsi="Times New Roman" w:cs="Times New Roman"/>
          <w:sz w:val="24"/>
          <w:szCs w:val="24"/>
        </w:rPr>
        <w:t>However, the measure of inflation excluding oil would ha</w:t>
      </w:r>
      <w:r w:rsidR="00BC0DE2">
        <w:rPr>
          <w:rFonts w:ascii="Times New Roman" w:hAnsi="Times New Roman" w:cs="Times New Roman"/>
          <w:sz w:val="24"/>
          <w:szCs w:val="24"/>
        </w:rPr>
        <w:t>ve</w:t>
      </w:r>
      <w:r w:rsidR="00CD3173">
        <w:rPr>
          <w:rFonts w:ascii="Times New Roman" w:hAnsi="Times New Roman" w:cs="Times New Roman"/>
          <w:sz w:val="24"/>
          <w:szCs w:val="24"/>
        </w:rPr>
        <w:t xml:space="preserve"> fallen steadily to </w:t>
      </w:r>
      <w:r w:rsidR="00BC0DE2">
        <w:rPr>
          <w:rFonts w:ascii="Times New Roman" w:hAnsi="Times New Roman" w:cs="Times New Roman"/>
          <w:sz w:val="24"/>
          <w:szCs w:val="24"/>
        </w:rPr>
        <w:t>*</w:t>
      </w:r>
      <w:r w:rsidR="00CD3173" w:rsidRPr="00AF1CE9">
        <w:rPr>
          <w:rFonts w:ascii="Times New Roman" w:hAnsi="Times New Roman" w:cs="Times New Roman"/>
          <w:sz w:val="24"/>
          <w:szCs w:val="24"/>
        </w:rPr>
        <w:t>2.</w:t>
      </w:r>
      <w:r w:rsidR="00BC0DE2">
        <w:rPr>
          <w:rFonts w:ascii="Times New Roman" w:hAnsi="Times New Roman" w:cs="Times New Roman"/>
          <w:sz w:val="24"/>
          <w:szCs w:val="24"/>
        </w:rPr>
        <w:t>1</w:t>
      </w:r>
      <w:r w:rsidR="00CD3173" w:rsidRPr="00AF1CE9">
        <w:rPr>
          <w:rFonts w:ascii="Times New Roman" w:hAnsi="Times New Roman" w:cs="Times New Roman"/>
          <w:sz w:val="24"/>
          <w:szCs w:val="24"/>
        </w:rPr>
        <w:t>%</w:t>
      </w:r>
      <w:r w:rsidR="00CD3173">
        <w:rPr>
          <w:rFonts w:ascii="Times New Roman" w:hAnsi="Times New Roman" w:cs="Times New Roman"/>
          <w:sz w:val="24"/>
          <w:szCs w:val="24"/>
        </w:rPr>
        <w:t xml:space="preserve"> at September 201</w:t>
      </w:r>
      <w:r w:rsidR="00656133">
        <w:rPr>
          <w:rFonts w:ascii="Times New Roman" w:hAnsi="Times New Roman" w:cs="Times New Roman"/>
          <w:sz w:val="24"/>
          <w:szCs w:val="24"/>
        </w:rPr>
        <w:t>6</w:t>
      </w:r>
      <w:r w:rsidR="00CD3173">
        <w:rPr>
          <w:rFonts w:ascii="Times New Roman" w:hAnsi="Times New Roman" w:cs="Times New Roman"/>
          <w:sz w:val="24"/>
          <w:szCs w:val="24"/>
        </w:rPr>
        <w:t>, relative to 4.5% last year and the 8.5% for the previous year</w:t>
      </w:r>
      <w:r w:rsidR="00F32241" w:rsidRPr="00AF1CE9">
        <w:rPr>
          <w:rFonts w:ascii="Times New Roman" w:hAnsi="Times New Roman" w:cs="Times New Roman"/>
          <w:sz w:val="24"/>
          <w:szCs w:val="24"/>
        </w:rPr>
        <w:t xml:space="preserve">.  </w:t>
      </w:r>
      <w:r w:rsidR="002466F0" w:rsidRPr="0018771E">
        <w:rPr>
          <w:rFonts w:ascii="Times New Roman" w:hAnsi="Times New Roman" w:cs="Times New Roman"/>
          <w:b/>
          <w:sz w:val="24"/>
          <w:szCs w:val="24"/>
        </w:rPr>
        <w:t>Looking forward, i</w:t>
      </w:r>
      <w:r w:rsidR="00576C5A" w:rsidRPr="0018771E">
        <w:rPr>
          <w:rFonts w:ascii="Times New Roman" w:hAnsi="Times New Roman" w:cs="Times New Roman"/>
          <w:b/>
          <w:sz w:val="24"/>
          <w:szCs w:val="24"/>
        </w:rPr>
        <w:t xml:space="preserve">nflation for FY2016/17 is expected to be within the </w:t>
      </w:r>
      <w:r w:rsidR="00FA391E" w:rsidRPr="0018771E">
        <w:rPr>
          <w:rFonts w:ascii="Times New Roman" w:hAnsi="Times New Roman" w:cs="Times New Roman"/>
          <w:b/>
          <w:sz w:val="24"/>
          <w:szCs w:val="24"/>
        </w:rPr>
        <w:t xml:space="preserve">Bank’s target range of </w:t>
      </w:r>
      <w:r w:rsidR="00576C5A" w:rsidRPr="0018771E">
        <w:rPr>
          <w:rFonts w:ascii="Times New Roman" w:hAnsi="Times New Roman" w:cs="Times New Roman"/>
          <w:b/>
          <w:sz w:val="24"/>
          <w:szCs w:val="24"/>
        </w:rPr>
        <w:t xml:space="preserve">4.5% to 6.5%. </w:t>
      </w:r>
    </w:p>
    <w:p w14:paraId="1D05F6ED" w14:textId="77777777" w:rsidR="00FD5448" w:rsidRDefault="00FD5448" w:rsidP="00F404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5F6EE" w14:textId="77777777" w:rsidR="00596256" w:rsidRDefault="00E04057" w:rsidP="00F4045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F9C">
        <w:rPr>
          <w:rFonts w:ascii="Times New Roman" w:hAnsi="Times New Roman" w:cs="Times New Roman"/>
          <w:b/>
          <w:sz w:val="24"/>
          <w:szCs w:val="24"/>
        </w:rPr>
        <w:t>Th</w:t>
      </w:r>
      <w:r w:rsidR="00616044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Pr="00470F9C">
        <w:rPr>
          <w:rFonts w:ascii="Times New Roman" w:hAnsi="Times New Roman" w:cs="Times New Roman"/>
          <w:b/>
          <w:sz w:val="24"/>
          <w:szCs w:val="24"/>
        </w:rPr>
        <w:t>low inflation e</w:t>
      </w:r>
      <w:r w:rsidR="00616044">
        <w:rPr>
          <w:rFonts w:ascii="Times New Roman" w:hAnsi="Times New Roman" w:cs="Times New Roman"/>
          <w:b/>
          <w:sz w:val="24"/>
          <w:szCs w:val="24"/>
        </w:rPr>
        <w:t xml:space="preserve">nvironment </w:t>
      </w:r>
      <w:r w:rsidRPr="00470F9C">
        <w:rPr>
          <w:rFonts w:ascii="Times New Roman" w:hAnsi="Times New Roman" w:cs="Times New Roman"/>
          <w:b/>
          <w:sz w:val="24"/>
          <w:szCs w:val="24"/>
        </w:rPr>
        <w:t>is coinciding with higher growth and job creation</w:t>
      </w:r>
      <w:r w:rsidR="00F32241" w:rsidRPr="00470F9C">
        <w:rPr>
          <w:rFonts w:ascii="Times New Roman" w:hAnsi="Times New Roman" w:cs="Times New Roman"/>
          <w:b/>
          <w:sz w:val="24"/>
          <w:szCs w:val="24"/>
        </w:rPr>
        <w:t>.</w:t>
      </w:r>
      <w:r w:rsidR="00F32241" w:rsidRPr="00AF1CE9">
        <w:rPr>
          <w:rFonts w:ascii="Times New Roman" w:hAnsi="Times New Roman" w:cs="Times New Roman"/>
          <w:sz w:val="24"/>
          <w:szCs w:val="24"/>
        </w:rPr>
        <w:t xml:space="preserve">  </w:t>
      </w:r>
      <w:r w:rsidR="00AA09EA">
        <w:rPr>
          <w:rFonts w:ascii="Times New Roman" w:hAnsi="Times New Roman" w:cs="Times New Roman"/>
          <w:sz w:val="24"/>
          <w:szCs w:val="24"/>
        </w:rPr>
        <w:t>G</w:t>
      </w:r>
      <w:r w:rsidR="00DC1953" w:rsidRPr="00AF1CE9">
        <w:rPr>
          <w:rFonts w:ascii="Times New Roman" w:hAnsi="Times New Roman" w:cs="Times New Roman"/>
          <w:sz w:val="24"/>
          <w:szCs w:val="24"/>
        </w:rPr>
        <w:t xml:space="preserve">ross </w:t>
      </w:r>
      <w:r w:rsidR="00AA09EA">
        <w:rPr>
          <w:rFonts w:ascii="Times New Roman" w:hAnsi="Times New Roman" w:cs="Times New Roman"/>
          <w:sz w:val="24"/>
          <w:szCs w:val="24"/>
        </w:rPr>
        <w:t>D</w:t>
      </w:r>
      <w:r w:rsidR="00596256" w:rsidRPr="00AF1CE9">
        <w:rPr>
          <w:rFonts w:ascii="Times New Roman" w:hAnsi="Times New Roman" w:cs="Times New Roman"/>
          <w:sz w:val="24"/>
          <w:szCs w:val="24"/>
        </w:rPr>
        <w:t xml:space="preserve">omestic </w:t>
      </w:r>
      <w:r w:rsidR="00AA09EA">
        <w:rPr>
          <w:rFonts w:ascii="Times New Roman" w:hAnsi="Times New Roman" w:cs="Times New Roman"/>
          <w:sz w:val="24"/>
          <w:szCs w:val="24"/>
        </w:rPr>
        <w:t>P</w:t>
      </w:r>
      <w:r w:rsidR="007932DC" w:rsidRPr="00AF1CE9">
        <w:rPr>
          <w:rFonts w:ascii="Times New Roman" w:hAnsi="Times New Roman" w:cs="Times New Roman"/>
          <w:sz w:val="24"/>
          <w:szCs w:val="24"/>
        </w:rPr>
        <w:t xml:space="preserve">roduct </w:t>
      </w:r>
      <w:r w:rsidR="0018771E">
        <w:rPr>
          <w:rFonts w:ascii="Times New Roman" w:hAnsi="Times New Roman" w:cs="Times New Roman"/>
          <w:sz w:val="24"/>
          <w:szCs w:val="24"/>
        </w:rPr>
        <w:t xml:space="preserve">(GDP) </w:t>
      </w:r>
      <w:r w:rsidR="00596256" w:rsidRPr="00AF1CE9">
        <w:rPr>
          <w:rFonts w:ascii="Times New Roman" w:hAnsi="Times New Roman" w:cs="Times New Roman"/>
          <w:sz w:val="24"/>
          <w:szCs w:val="24"/>
        </w:rPr>
        <w:t xml:space="preserve">grew by 1.4% </w:t>
      </w:r>
      <w:r w:rsidR="005E2C78" w:rsidRPr="00AF1CE9">
        <w:rPr>
          <w:rFonts w:ascii="Times New Roman" w:hAnsi="Times New Roman" w:cs="Times New Roman"/>
          <w:sz w:val="24"/>
          <w:szCs w:val="24"/>
        </w:rPr>
        <w:t xml:space="preserve">in the June 2016 quarter, </w:t>
      </w:r>
      <w:r w:rsidR="00596256" w:rsidRPr="00AF1CE9">
        <w:rPr>
          <w:rFonts w:ascii="Times New Roman" w:hAnsi="Times New Roman" w:cs="Times New Roman"/>
          <w:sz w:val="24"/>
          <w:szCs w:val="24"/>
        </w:rPr>
        <w:t xml:space="preserve">up from an average of 0.8% for the </w:t>
      </w:r>
      <w:r w:rsidR="00616044">
        <w:rPr>
          <w:rFonts w:ascii="Times New Roman" w:hAnsi="Times New Roman" w:cs="Times New Roman"/>
          <w:sz w:val="24"/>
          <w:szCs w:val="24"/>
        </w:rPr>
        <w:t xml:space="preserve">previous two </w:t>
      </w:r>
      <w:r w:rsidR="00596256" w:rsidRPr="00AF1CE9">
        <w:rPr>
          <w:rFonts w:ascii="Times New Roman" w:hAnsi="Times New Roman" w:cs="Times New Roman"/>
          <w:sz w:val="24"/>
          <w:szCs w:val="24"/>
        </w:rPr>
        <w:t>quarters</w:t>
      </w:r>
      <w:r w:rsidR="00F32241" w:rsidRPr="00AF1CE9">
        <w:rPr>
          <w:rFonts w:ascii="Times New Roman" w:hAnsi="Times New Roman" w:cs="Times New Roman"/>
          <w:sz w:val="24"/>
          <w:szCs w:val="24"/>
        </w:rPr>
        <w:t xml:space="preserve">.  </w:t>
      </w:r>
      <w:r w:rsidR="00596256" w:rsidRPr="00AF1CE9">
        <w:rPr>
          <w:rFonts w:ascii="Times New Roman" w:hAnsi="Times New Roman" w:cs="Times New Roman"/>
          <w:sz w:val="24"/>
          <w:szCs w:val="24"/>
        </w:rPr>
        <w:t xml:space="preserve">In line with the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increasing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596256" w:rsidRPr="00AF1CE9">
        <w:rPr>
          <w:rFonts w:ascii="Times New Roman" w:hAnsi="Times New Roman" w:cs="Times New Roman"/>
          <w:sz w:val="24"/>
          <w:szCs w:val="24"/>
        </w:rPr>
        <w:t xml:space="preserve">growth momentum in the economy, </w:t>
      </w:r>
      <w:r w:rsidR="00FA532C">
        <w:rPr>
          <w:rFonts w:ascii="Times New Roman" w:hAnsi="Times New Roman" w:cs="Times New Roman"/>
          <w:sz w:val="24"/>
          <w:szCs w:val="24"/>
        </w:rPr>
        <w:t xml:space="preserve">Jamaica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added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0C01EC">
        <w:rPr>
          <w:rFonts w:ascii="Times New Roman" w:hAnsi="Times New Roman" w:cs="Times New Roman"/>
          <w:sz w:val="24"/>
          <w:szCs w:val="24"/>
        </w:rPr>
        <w:t xml:space="preserve">more than </w:t>
      </w:r>
      <w:r w:rsidR="00596256" w:rsidRPr="00AF1CE9">
        <w:rPr>
          <w:rFonts w:ascii="Times New Roman" w:hAnsi="Times New Roman" w:cs="Times New Roman"/>
          <w:sz w:val="24"/>
          <w:szCs w:val="24"/>
        </w:rPr>
        <w:t>40,</w:t>
      </w:r>
      <w:r w:rsidR="000C01EC">
        <w:rPr>
          <w:rFonts w:ascii="Times New Roman" w:hAnsi="Times New Roman" w:cs="Times New Roman"/>
          <w:sz w:val="24"/>
          <w:szCs w:val="24"/>
        </w:rPr>
        <w:t>0</w:t>
      </w:r>
      <w:r w:rsidR="00596256" w:rsidRPr="00AF1CE9">
        <w:rPr>
          <w:rFonts w:ascii="Times New Roman" w:hAnsi="Times New Roman" w:cs="Times New Roman"/>
          <w:sz w:val="24"/>
          <w:szCs w:val="24"/>
        </w:rPr>
        <w:t xml:space="preserve">00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jobs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0C01EC" w:rsidRPr="00AF1CE9">
        <w:rPr>
          <w:rFonts w:ascii="Times New Roman" w:hAnsi="Times New Roman" w:cs="Times New Roman"/>
          <w:sz w:val="24"/>
          <w:szCs w:val="24"/>
        </w:rPr>
        <w:t xml:space="preserve">April 2016 </w:t>
      </w:r>
      <w:r w:rsidR="00561E09">
        <w:rPr>
          <w:rFonts w:ascii="Times New Roman" w:hAnsi="Times New Roman" w:cs="Times New Roman"/>
          <w:sz w:val="24"/>
          <w:szCs w:val="24"/>
        </w:rPr>
        <w:t>compared</w:t>
      </w:r>
      <w:r w:rsidR="000C01EC">
        <w:rPr>
          <w:rFonts w:ascii="Times New Roman" w:hAnsi="Times New Roman" w:cs="Times New Roman"/>
          <w:sz w:val="24"/>
          <w:szCs w:val="24"/>
        </w:rPr>
        <w:t xml:space="preserve"> with a year earlier</w:t>
      </w:r>
      <w:r w:rsidR="00F32241" w:rsidRPr="00AF1CE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05F6EF" w14:textId="77777777" w:rsidR="00682A67" w:rsidRDefault="00AA09EA" w:rsidP="00F4045A">
      <w:pPr>
        <w:spacing w:after="0" w:line="480" w:lineRule="auto"/>
        <w:ind w:right="221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3268C" w:rsidRPr="00470F9C">
        <w:rPr>
          <w:rFonts w:ascii="Times New Roman" w:hAnsi="Times New Roman" w:cs="Times New Roman"/>
          <w:b/>
          <w:sz w:val="24"/>
          <w:szCs w:val="24"/>
        </w:rPr>
        <w:t>BOJ’s accommodative monetary policy stance</w:t>
      </w:r>
      <w:r w:rsidR="00470F9C" w:rsidRPr="00470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0B5">
        <w:rPr>
          <w:rFonts w:ascii="Times New Roman" w:hAnsi="Times New Roman" w:cs="Times New Roman"/>
          <w:b/>
          <w:sz w:val="24"/>
          <w:szCs w:val="24"/>
        </w:rPr>
        <w:t xml:space="preserve">is designed to support growth, </w:t>
      </w:r>
      <w:r w:rsidR="004230B5" w:rsidRPr="004230B5">
        <w:rPr>
          <w:rFonts w:ascii="Times New Roman" w:hAnsi="Times New Roman" w:cs="Times New Roman"/>
          <w:sz w:val="24"/>
          <w:szCs w:val="24"/>
        </w:rPr>
        <w:t xml:space="preserve">and </w:t>
      </w:r>
      <w:r w:rsidR="00470F9C">
        <w:rPr>
          <w:rFonts w:ascii="Times New Roman" w:hAnsi="Times New Roman" w:cs="Times New Roman"/>
          <w:sz w:val="24"/>
          <w:szCs w:val="24"/>
        </w:rPr>
        <w:t xml:space="preserve">has </w:t>
      </w:r>
      <w:r w:rsidR="0043268C">
        <w:rPr>
          <w:rFonts w:ascii="Times New Roman" w:hAnsi="Times New Roman" w:cs="Times New Roman"/>
          <w:sz w:val="24"/>
          <w:szCs w:val="24"/>
        </w:rPr>
        <w:t xml:space="preserve">translated into </w:t>
      </w:r>
      <w:r w:rsidR="004230B5">
        <w:rPr>
          <w:rFonts w:ascii="Times New Roman" w:hAnsi="Times New Roman" w:cs="Times New Roman"/>
          <w:sz w:val="24"/>
          <w:szCs w:val="24"/>
        </w:rPr>
        <w:t xml:space="preserve">increases </w:t>
      </w:r>
      <w:r w:rsidR="0043268C">
        <w:rPr>
          <w:rFonts w:ascii="Times New Roman" w:hAnsi="Times New Roman" w:cs="Times New Roman"/>
          <w:sz w:val="24"/>
          <w:szCs w:val="24"/>
        </w:rPr>
        <w:t>in bank credit to the private sector</w:t>
      </w:r>
      <w:r w:rsidR="00F32241">
        <w:rPr>
          <w:rFonts w:ascii="Times New Roman" w:hAnsi="Times New Roman" w:cs="Times New Roman"/>
          <w:sz w:val="24"/>
          <w:szCs w:val="24"/>
        </w:rPr>
        <w:t xml:space="preserve">.  </w:t>
      </w:r>
      <w:r w:rsidR="00CD3173" w:rsidRPr="00CD3173">
        <w:rPr>
          <w:rFonts w:ascii="Times New Roman" w:hAnsi="Times New Roman" w:cs="Times New Roman"/>
          <w:sz w:val="24"/>
          <w:szCs w:val="24"/>
        </w:rPr>
        <w:t>This has translated into annual growth of 14.3% in in the stock of commercial bank credit to the private sector in August 2016</w:t>
      </w:r>
      <w:r w:rsidR="00F32241" w:rsidRPr="00CD3173">
        <w:rPr>
          <w:rFonts w:ascii="Times New Roman" w:hAnsi="Times New Roman" w:cs="Times New Roman"/>
          <w:sz w:val="24"/>
          <w:szCs w:val="24"/>
        </w:rPr>
        <w:t xml:space="preserve">.  </w:t>
      </w:r>
      <w:r w:rsidR="00CD3173" w:rsidRPr="00CD3173">
        <w:rPr>
          <w:rFonts w:ascii="Times New Roman" w:hAnsi="Times New Roman" w:cs="Times New Roman"/>
          <w:sz w:val="24"/>
          <w:szCs w:val="24"/>
        </w:rPr>
        <w:t>In real terms, private sector credit grew by 12.3%</w:t>
      </w:r>
      <w:r w:rsidR="00F32241" w:rsidRPr="00CD3173">
        <w:rPr>
          <w:rFonts w:ascii="Times New Roman" w:hAnsi="Times New Roman" w:cs="Times New Roman"/>
          <w:sz w:val="24"/>
          <w:szCs w:val="24"/>
        </w:rPr>
        <w:t xml:space="preserve">.  </w:t>
      </w:r>
      <w:r w:rsidR="00CD3173" w:rsidRPr="00CD3173">
        <w:rPr>
          <w:rFonts w:ascii="Times New Roman" w:hAnsi="Times New Roman" w:cs="Times New Roman"/>
          <w:sz w:val="24"/>
          <w:szCs w:val="24"/>
        </w:rPr>
        <w:t>This buoyant credit expansion was reflected an increase in the supply of credit to both businesses (16.1%) and individuals (12.8%)</w:t>
      </w:r>
      <w:r w:rsidR="00F32241" w:rsidRPr="00CD3173">
        <w:rPr>
          <w:rFonts w:ascii="Times New Roman" w:hAnsi="Times New Roman" w:cs="Times New Roman"/>
          <w:sz w:val="24"/>
          <w:szCs w:val="24"/>
        </w:rPr>
        <w:t xml:space="preserve">. 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04F0C">
        <w:rPr>
          <w:rFonts w:ascii="Times New Roman" w:hAnsi="Times New Roman" w:cs="Times New Roman"/>
          <w:sz w:val="24"/>
          <w:szCs w:val="24"/>
        </w:rPr>
        <w:t xml:space="preserve"> PAAC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members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aware</w:t>
      </w:r>
      <w:r w:rsidR="00F04F0C">
        <w:rPr>
          <w:rFonts w:ascii="Times New Roman" w:hAnsi="Times New Roman" w:cs="Times New Roman"/>
          <w:sz w:val="24"/>
          <w:szCs w:val="24"/>
        </w:rPr>
        <w:t xml:space="preserve">,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04F0C">
        <w:rPr>
          <w:rFonts w:ascii="Times New Roman" w:hAnsi="Times New Roman" w:cs="Times New Roman"/>
          <w:sz w:val="24"/>
          <w:szCs w:val="24"/>
        </w:rPr>
        <w:t xml:space="preserve"> BSA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transferred</w:t>
      </w:r>
      <w:r w:rsidR="00F04F0C">
        <w:rPr>
          <w:rFonts w:ascii="Times New Roman" w:hAnsi="Times New Roman" w:cs="Times New Roman"/>
          <w:sz w:val="24"/>
          <w:szCs w:val="24"/>
        </w:rPr>
        <w:t xml:space="preserve"> responsibility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issuing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banking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lastRenderedPageBreak/>
        <w:t>ister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statutory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committee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Bank of Jamaica</w:t>
      </w:r>
      <w:r w:rsidR="00F04F0C" w:rsidRPr="00F04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called the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Supervisory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 xml:space="preserve">Committee.  I can advise that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04F0C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F04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months, </w:t>
      </w:r>
      <w:r w:rsidR="00682A67" w:rsidRPr="00352B3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Bank of Jamaica </w:t>
      </w:r>
      <w:r w:rsidR="00FA4CF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approved</w:t>
      </w:r>
      <w:r w:rsidR="00682A67" w:rsidRPr="00352B3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the grant of three banking licences to qualified applicants</w:t>
      </w:r>
      <w:r w:rsidR="00F32241" w:rsidRPr="00352B3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.</w:t>
      </w:r>
      <w:r w:rsidR="00F322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Two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are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upgrades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to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become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commercial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banks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from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a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merchant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bank and a building society, the third is an acquisition of an existing licensee by a new investor.  </w:t>
      </w:r>
      <w:r w:rsidR="00682A6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This widening of the playing field should 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help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to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82A6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promote more competition among banks and increase 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lending</w:t>
      </w:r>
      <w:r w:rsidR="00E348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82A67">
        <w:rPr>
          <w:rFonts w:ascii="Times New Roman" w:eastAsia="Times New Roman" w:hAnsi="Times New Roman" w:cs="Times New Roman"/>
          <w:spacing w:val="-5"/>
          <w:sz w:val="24"/>
          <w:szCs w:val="24"/>
        </w:rPr>
        <w:t>to consumers and businesses.</w:t>
      </w:r>
    </w:p>
    <w:p w14:paraId="1D05F6F0" w14:textId="77777777" w:rsidR="004230B5" w:rsidRDefault="00F4045A" w:rsidP="00F404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D3A9B">
        <w:rPr>
          <w:rFonts w:ascii="Times New Roman" w:hAnsi="Times New Roman" w:cs="Times New Roman"/>
          <w:b/>
          <w:sz w:val="24"/>
          <w:szCs w:val="24"/>
        </w:rPr>
        <w:t>T</w:t>
      </w:r>
      <w:r w:rsidR="00D82B7A" w:rsidRPr="00E37D13">
        <w:rPr>
          <w:rFonts w:ascii="Times New Roman" w:hAnsi="Times New Roman" w:cs="Times New Roman"/>
          <w:b/>
          <w:sz w:val="24"/>
          <w:szCs w:val="24"/>
        </w:rPr>
        <w:t xml:space="preserve">here have been concerns in recent times </w:t>
      </w:r>
      <w:r w:rsidR="00BD3A9B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="00BD3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B7A" w:rsidRPr="00E37D1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D3A9B">
        <w:rPr>
          <w:rFonts w:ascii="Times New Roman" w:hAnsi="Times New Roman" w:cs="Times New Roman"/>
          <w:b/>
          <w:sz w:val="24"/>
          <w:szCs w:val="24"/>
          <w:lang w:val="en-US"/>
        </w:rPr>
        <w:t>exchange</w:t>
      </w:r>
      <w:r w:rsidR="00BD3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A9B">
        <w:rPr>
          <w:rFonts w:ascii="Times New Roman" w:hAnsi="Times New Roman" w:cs="Times New Roman"/>
          <w:b/>
          <w:sz w:val="24"/>
          <w:szCs w:val="24"/>
          <w:lang w:val="en-US"/>
        </w:rPr>
        <w:t>rate</w:t>
      </w:r>
      <w:r w:rsidR="00F32241">
        <w:rPr>
          <w:rFonts w:ascii="Times New Roman" w:hAnsi="Times New Roman" w:cs="Times New Roman"/>
          <w:sz w:val="24"/>
          <w:szCs w:val="24"/>
        </w:rPr>
        <w:t xml:space="preserve">.  </w:t>
      </w:r>
      <w:r w:rsidR="00D82B7A" w:rsidRPr="00D82B7A">
        <w:rPr>
          <w:rFonts w:ascii="Times New Roman" w:hAnsi="Times New Roman" w:cs="Times New Roman"/>
          <w:sz w:val="24"/>
          <w:szCs w:val="24"/>
        </w:rPr>
        <w:t>For the fiscal year to 14 October 2016, the exchange rate depreciated by 5.6% compared with 3.9% for the same period in the previous fiscal year</w:t>
      </w:r>
      <w:r w:rsidR="00F32241" w:rsidRPr="00D82B7A">
        <w:rPr>
          <w:rFonts w:ascii="Times New Roman" w:hAnsi="Times New Roman" w:cs="Times New Roman"/>
          <w:sz w:val="24"/>
          <w:szCs w:val="24"/>
        </w:rPr>
        <w:t xml:space="preserve">.  </w:t>
      </w:r>
      <w:r w:rsidR="00D82B7A" w:rsidRPr="00D82B7A">
        <w:rPr>
          <w:rFonts w:ascii="Times New Roman" w:hAnsi="Times New Roman" w:cs="Times New Roman"/>
          <w:sz w:val="24"/>
          <w:szCs w:val="24"/>
        </w:rPr>
        <w:t>The fastest pace of movement in the Jamaican dollar over this period occurred in April 2016 (0.9%) and May (1.8%)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subsequent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movements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reflecting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moderate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34834">
        <w:rPr>
          <w:rFonts w:ascii="Times New Roman" w:hAnsi="Times New Roman" w:cs="Times New Roman"/>
          <w:sz w:val="24"/>
          <w:szCs w:val="24"/>
        </w:rPr>
        <w:t xml:space="preserve"> adjustment</w:t>
      </w:r>
      <w:r w:rsidR="00F32241" w:rsidRPr="00D82B7A">
        <w:rPr>
          <w:rFonts w:ascii="Times New Roman" w:hAnsi="Times New Roman" w:cs="Times New Roman"/>
          <w:sz w:val="24"/>
          <w:szCs w:val="24"/>
        </w:rPr>
        <w:t xml:space="preserve">.  </w:t>
      </w:r>
      <w:r w:rsidR="004230B5">
        <w:rPr>
          <w:rFonts w:ascii="Times New Roman" w:hAnsi="Times New Roman" w:cs="Times New Roman"/>
          <w:sz w:val="24"/>
          <w:szCs w:val="24"/>
        </w:rPr>
        <w:t xml:space="preserve">Especially in a context of </w:t>
      </w:r>
      <w:r w:rsidR="00E34834">
        <w:rPr>
          <w:rFonts w:ascii="Times New Roman" w:hAnsi="Times New Roman" w:cs="Times New Roman"/>
          <w:sz w:val="24"/>
          <w:szCs w:val="24"/>
        </w:rPr>
        <w:t>a</w:t>
      </w:r>
      <w:r w:rsidR="004230B5">
        <w:rPr>
          <w:rFonts w:ascii="Times New Roman" w:hAnsi="Times New Roman" w:cs="Times New Roman"/>
          <w:sz w:val="24"/>
          <w:szCs w:val="24"/>
        </w:rPr>
        <w:t xml:space="preserve"> current account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balance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payments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34834">
        <w:rPr>
          <w:rFonts w:ascii="Times New Roman" w:hAnsi="Times New Roman" w:cs="Times New Roman"/>
          <w:sz w:val="24"/>
          <w:szCs w:val="24"/>
        </w:rPr>
        <w:t xml:space="preserve"> surplus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after deducting imports</w:t>
      </w:r>
      <w:r w:rsidR="00E70CA4">
        <w:rPr>
          <w:rFonts w:ascii="Times New Roman" w:hAnsi="Times New Roman" w:cs="Times New Roman"/>
          <w:sz w:val="24"/>
          <w:szCs w:val="24"/>
          <w:lang w:val="en-US"/>
        </w:rPr>
        <w:t xml:space="preserve"> funded by FDI</w:t>
      </w:r>
      <w:r w:rsidR="004230B5">
        <w:rPr>
          <w:rFonts w:ascii="Times New Roman" w:hAnsi="Times New Roman" w:cs="Times New Roman"/>
          <w:sz w:val="24"/>
          <w:szCs w:val="24"/>
        </w:rPr>
        <w:t xml:space="preserve">, </w:t>
      </w:r>
      <w:r w:rsidR="00D82B7A" w:rsidRPr="004230B5">
        <w:rPr>
          <w:rFonts w:ascii="Times New Roman" w:hAnsi="Times New Roman" w:cs="Times New Roman"/>
          <w:sz w:val="24"/>
          <w:szCs w:val="24"/>
        </w:rPr>
        <w:t xml:space="preserve">Bank of Jamaica is of the view that the </w:t>
      </w:r>
      <w:r w:rsidR="00682A67">
        <w:rPr>
          <w:rFonts w:ascii="Times New Roman" w:hAnsi="Times New Roman" w:cs="Times New Roman"/>
          <w:sz w:val="24"/>
          <w:szCs w:val="24"/>
        </w:rPr>
        <w:t xml:space="preserve">dollar is fairly valued and that the </w:t>
      </w:r>
      <w:r w:rsidR="00D82B7A" w:rsidRPr="004230B5">
        <w:rPr>
          <w:rFonts w:ascii="Times New Roman" w:hAnsi="Times New Roman" w:cs="Times New Roman"/>
          <w:sz w:val="24"/>
          <w:szCs w:val="24"/>
        </w:rPr>
        <w:t>rate of depreciation in the first two months of the fiscal year was excessive</w:t>
      </w:r>
      <w:r w:rsidR="00D82B7A" w:rsidRPr="00D82B7A">
        <w:rPr>
          <w:rFonts w:ascii="Times New Roman" w:hAnsi="Times New Roman" w:cs="Times New Roman"/>
          <w:sz w:val="24"/>
          <w:szCs w:val="24"/>
        </w:rPr>
        <w:t xml:space="preserve"> and not supported by prevailing economic conditions at the time</w:t>
      </w:r>
      <w:r w:rsidR="00F32241" w:rsidRPr="00D82B7A">
        <w:rPr>
          <w:rFonts w:ascii="Times New Roman" w:hAnsi="Times New Roman" w:cs="Times New Roman"/>
          <w:sz w:val="24"/>
          <w:szCs w:val="24"/>
        </w:rPr>
        <w:t>.</w:t>
      </w:r>
      <w:r w:rsidR="00F32241">
        <w:rPr>
          <w:rFonts w:ascii="Times New Roman" w:hAnsi="Times New Roman" w:cs="Times New Roman"/>
          <w:sz w:val="24"/>
          <w:szCs w:val="24"/>
        </w:rPr>
        <w:t xml:space="preserve">  </w:t>
      </w:r>
      <w:r w:rsidR="004230B5">
        <w:rPr>
          <w:rFonts w:ascii="Times New Roman" w:hAnsi="Times New Roman" w:cs="Times New Roman"/>
          <w:sz w:val="24"/>
          <w:szCs w:val="24"/>
        </w:rPr>
        <w:t xml:space="preserve">There was no shortage of foreign exchange and the </w:t>
      </w:r>
      <w:r w:rsidR="004230B5" w:rsidRPr="00D82B7A">
        <w:rPr>
          <w:rFonts w:ascii="Times New Roman" w:hAnsi="Times New Roman" w:cs="Times New Roman"/>
          <w:sz w:val="24"/>
          <w:szCs w:val="24"/>
        </w:rPr>
        <w:t xml:space="preserve">pressures in the foreign exchange market in the early part of the fiscal year </w:t>
      </w:r>
      <w:r w:rsidR="004230B5">
        <w:rPr>
          <w:rFonts w:ascii="Times New Roman" w:hAnsi="Times New Roman" w:cs="Times New Roman"/>
          <w:sz w:val="24"/>
          <w:szCs w:val="24"/>
        </w:rPr>
        <w:t xml:space="preserve">were largely </w:t>
      </w:r>
      <w:r w:rsidR="004230B5" w:rsidRPr="00D82B7A">
        <w:rPr>
          <w:rFonts w:ascii="Times New Roman" w:hAnsi="Times New Roman" w:cs="Times New Roman"/>
          <w:sz w:val="24"/>
          <w:szCs w:val="24"/>
        </w:rPr>
        <w:t>influenced by specific</w:t>
      </w:r>
      <w:r w:rsidR="004230B5">
        <w:rPr>
          <w:rFonts w:ascii="Times New Roman" w:hAnsi="Times New Roman" w:cs="Times New Roman"/>
          <w:sz w:val="24"/>
          <w:szCs w:val="24"/>
        </w:rPr>
        <w:t xml:space="preserve"> large </w:t>
      </w:r>
      <w:r w:rsidR="004230B5" w:rsidRPr="00D82B7A">
        <w:rPr>
          <w:rFonts w:ascii="Times New Roman" w:hAnsi="Times New Roman" w:cs="Times New Roman"/>
          <w:sz w:val="24"/>
          <w:szCs w:val="24"/>
        </w:rPr>
        <w:t>transactions</w:t>
      </w:r>
      <w:r w:rsidR="004230B5">
        <w:rPr>
          <w:rFonts w:ascii="Times New Roman" w:hAnsi="Times New Roman" w:cs="Times New Roman"/>
          <w:sz w:val="24"/>
          <w:szCs w:val="24"/>
        </w:rPr>
        <w:t xml:space="preserve"> in the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4230B5">
        <w:rPr>
          <w:rFonts w:ascii="Times New Roman" w:hAnsi="Times New Roman" w:cs="Times New Roman"/>
          <w:sz w:val="24"/>
          <w:szCs w:val="24"/>
        </w:rPr>
        <w:t>market</w:t>
      </w:r>
      <w:r w:rsidR="00E34834">
        <w:rPr>
          <w:rFonts w:ascii="Times New Roman" w:hAnsi="Times New Roman" w:cs="Times New Roman"/>
          <w:sz w:val="24"/>
          <w:szCs w:val="24"/>
        </w:rPr>
        <w:t>s</w:t>
      </w:r>
      <w:r w:rsidR="00F32241" w:rsidRPr="00D82B7A">
        <w:rPr>
          <w:rFonts w:ascii="Times New Roman" w:hAnsi="Times New Roman" w:cs="Times New Roman"/>
          <w:sz w:val="24"/>
          <w:szCs w:val="24"/>
        </w:rPr>
        <w:t>.</w:t>
      </w:r>
      <w:r w:rsidR="00F32241">
        <w:rPr>
          <w:rFonts w:ascii="Times New Roman" w:hAnsi="Times New Roman" w:cs="Times New Roman"/>
          <w:sz w:val="24"/>
          <w:szCs w:val="24"/>
        </w:rPr>
        <w:t xml:space="preserve">  </w:t>
      </w:r>
      <w:r w:rsidR="00CD3173" w:rsidRPr="00CD3173">
        <w:rPr>
          <w:rFonts w:ascii="Times New Roman" w:hAnsi="Times New Roman" w:cs="Times New Roman"/>
          <w:b/>
          <w:sz w:val="24"/>
          <w:szCs w:val="24"/>
        </w:rPr>
        <w:t xml:space="preserve">In order to ensure orderly conditions in the market, the Bank has intervened </w:t>
      </w:r>
      <w:r w:rsidR="00CD3173">
        <w:rPr>
          <w:rFonts w:ascii="Times New Roman" w:hAnsi="Times New Roman" w:cs="Times New Roman"/>
          <w:b/>
          <w:sz w:val="24"/>
          <w:szCs w:val="24"/>
        </w:rPr>
        <w:t>where necessary</w:t>
      </w:r>
      <w:r w:rsidR="00CD3173" w:rsidRPr="00CD3173">
        <w:rPr>
          <w:rFonts w:ascii="Times New Roman" w:hAnsi="Times New Roman" w:cs="Times New Roman"/>
          <w:b/>
          <w:sz w:val="24"/>
          <w:szCs w:val="24"/>
        </w:rPr>
        <w:t>,</w:t>
      </w:r>
      <w:r w:rsidR="00CD3173">
        <w:rPr>
          <w:rFonts w:ascii="Times New Roman" w:hAnsi="Times New Roman" w:cs="Times New Roman"/>
          <w:sz w:val="24"/>
          <w:szCs w:val="24"/>
        </w:rPr>
        <w:t xml:space="preserve"> selling </w:t>
      </w:r>
      <w:r w:rsidR="00CD3173" w:rsidRPr="00CD3173">
        <w:rPr>
          <w:rFonts w:ascii="Times New Roman" w:hAnsi="Times New Roman" w:cs="Times New Roman"/>
          <w:sz w:val="24"/>
          <w:szCs w:val="24"/>
        </w:rPr>
        <w:t>approximately US$475 million over the first 6 months of the fiscal year, compared with US$465 million in the same period of the previous fiscal year</w:t>
      </w:r>
      <w:r w:rsidR="00F32241" w:rsidRPr="00CD3173">
        <w:rPr>
          <w:rFonts w:ascii="Times New Roman" w:hAnsi="Times New Roman" w:cs="Times New Roman"/>
          <w:sz w:val="24"/>
          <w:szCs w:val="24"/>
        </w:rPr>
        <w:t xml:space="preserve">.  </w:t>
      </w:r>
      <w:r w:rsidR="004230B5" w:rsidRPr="004230B5">
        <w:rPr>
          <w:rFonts w:ascii="Times New Roman" w:hAnsi="Times New Roman" w:cs="Times New Roman"/>
          <w:sz w:val="24"/>
          <w:szCs w:val="24"/>
        </w:rPr>
        <w:t xml:space="preserve">The more recent movements of the dollar appear to be </w:t>
      </w:r>
      <w:r w:rsidR="004230B5">
        <w:rPr>
          <w:rFonts w:ascii="Times New Roman" w:hAnsi="Times New Roman" w:cs="Times New Roman"/>
          <w:sz w:val="24"/>
          <w:szCs w:val="24"/>
        </w:rPr>
        <w:t xml:space="preserve">related to </w:t>
      </w:r>
      <w:r w:rsidR="004230B5" w:rsidRPr="004230B5">
        <w:rPr>
          <w:rFonts w:ascii="Times New Roman" w:hAnsi="Times New Roman" w:cs="Times New Roman"/>
          <w:sz w:val="24"/>
          <w:szCs w:val="24"/>
        </w:rPr>
        <w:t>increased investment activity</w:t>
      </w:r>
      <w:r w:rsidR="004230B5">
        <w:rPr>
          <w:rFonts w:ascii="Times New Roman" w:hAnsi="Times New Roman" w:cs="Times New Roman"/>
          <w:sz w:val="24"/>
          <w:szCs w:val="24"/>
        </w:rPr>
        <w:t>, which is a good sign.</w:t>
      </w:r>
    </w:p>
    <w:p w14:paraId="1D05F6F1" w14:textId="77777777" w:rsidR="00682A67" w:rsidRPr="00AF1CE9" w:rsidRDefault="00682A67" w:rsidP="00F404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34834"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r w:rsidR="00E34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E34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b/>
          <w:sz w:val="24"/>
          <w:szCs w:val="24"/>
          <w:lang w:val="en-US"/>
        </w:rPr>
        <w:t>foregoing</w:t>
      </w:r>
      <w:r w:rsidR="00E34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="00E34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b/>
          <w:sz w:val="24"/>
          <w:szCs w:val="24"/>
          <w:lang w:val="en-US"/>
        </w:rPr>
        <w:t>will</w:t>
      </w:r>
      <w:r w:rsidR="00E34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b/>
          <w:sz w:val="24"/>
          <w:szCs w:val="24"/>
          <w:lang w:val="en-US"/>
        </w:rPr>
        <w:t>note</w:t>
      </w:r>
      <w:r w:rsidR="00E34834">
        <w:rPr>
          <w:rFonts w:ascii="Times New Roman" w:hAnsi="Times New Roman" w:cs="Times New Roman"/>
          <w:b/>
          <w:sz w:val="24"/>
          <w:szCs w:val="24"/>
        </w:rPr>
        <w:t xml:space="preserve"> that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221D55" w:rsidRPr="00743944">
        <w:rPr>
          <w:rFonts w:ascii="Times New Roman" w:hAnsi="Times New Roman" w:cs="Times New Roman"/>
          <w:b/>
          <w:sz w:val="24"/>
          <w:szCs w:val="24"/>
        </w:rPr>
        <w:t>espite the movement in the exchange rate</w:t>
      </w:r>
      <w:r w:rsidR="00F4045A">
        <w:rPr>
          <w:rFonts w:ascii="Times New Roman" w:hAnsi="Times New Roman" w:cs="Times New Roman"/>
          <w:b/>
          <w:sz w:val="24"/>
          <w:szCs w:val="24"/>
        </w:rPr>
        <w:t>,</w:t>
      </w:r>
      <w:r w:rsidR="00221D55" w:rsidRPr="00743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55" w:rsidRPr="00743944">
        <w:rPr>
          <w:rFonts w:ascii="Times New Roman" w:hAnsi="Times New Roman" w:cs="Times New Roman"/>
          <w:b/>
          <w:sz w:val="24"/>
          <w:szCs w:val="24"/>
        </w:rPr>
        <w:lastRenderedPageBreak/>
        <w:t>inflation has remained low</w:t>
      </w:r>
      <w:r w:rsidR="00F32241" w:rsidRPr="00743944">
        <w:rPr>
          <w:rFonts w:ascii="Times New Roman" w:hAnsi="Times New Roman" w:cs="Times New Roman"/>
          <w:b/>
          <w:sz w:val="24"/>
          <w:szCs w:val="24"/>
        </w:rPr>
        <w:t>.</w:t>
      </w:r>
      <w:r w:rsidR="00F32241">
        <w:rPr>
          <w:rFonts w:ascii="Times New Roman" w:hAnsi="Times New Roman" w:cs="Times New Roman"/>
          <w:sz w:val="24"/>
          <w:szCs w:val="24"/>
        </w:rPr>
        <w:t xml:space="preserve">  </w:t>
      </w:r>
      <w:r w:rsidR="00CD3173" w:rsidRPr="00CD3173">
        <w:rPr>
          <w:rFonts w:ascii="Times New Roman" w:hAnsi="Times New Roman" w:cs="Times New Roman"/>
          <w:sz w:val="24"/>
          <w:szCs w:val="24"/>
        </w:rPr>
        <w:t xml:space="preserve">This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CD3173" w:rsidRPr="00CD3173">
        <w:rPr>
          <w:rFonts w:ascii="Times New Roman" w:hAnsi="Times New Roman" w:cs="Times New Roman"/>
          <w:sz w:val="24"/>
          <w:szCs w:val="24"/>
        </w:rPr>
        <w:t xml:space="preserve">the pass through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CD3173" w:rsidRPr="00CD3173">
        <w:rPr>
          <w:rFonts w:ascii="Times New Roman" w:hAnsi="Times New Roman" w:cs="Times New Roman"/>
          <w:sz w:val="24"/>
          <w:szCs w:val="24"/>
        </w:rPr>
        <w:t xml:space="preserve">exchange rate to domestic prices has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F32241">
        <w:rPr>
          <w:rFonts w:ascii="Times New Roman" w:hAnsi="Times New Roman" w:cs="Times New Roman"/>
          <w:sz w:val="24"/>
          <w:szCs w:val="24"/>
        </w:rPr>
        <w:t xml:space="preserve"> falling</w:t>
      </w:r>
      <w:r w:rsidR="00F32241" w:rsidRPr="00CD317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05F6F2" w14:textId="77777777" w:rsidR="005603CA" w:rsidRDefault="005603CA" w:rsidP="00F404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5F6F3" w14:textId="77777777" w:rsidR="00B04E81" w:rsidRDefault="00361866" w:rsidP="00F404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173">
        <w:rPr>
          <w:rFonts w:ascii="Times New Roman" w:hAnsi="Times New Roman" w:cs="Times New Roman"/>
          <w:b/>
          <w:sz w:val="24"/>
          <w:szCs w:val="24"/>
        </w:rPr>
        <w:t>Economic growth has strengthen</w:t>
      </w:r>
      <w:r w:rsidR="008D75E3" w:rsidRPr="00CD3173">
        <w:rPr>
          <w:rFonts w:ascii="Times New Roman" w:hAnsi="Times New Roman" w:cs="Times New Roman"/>
          <w:b/>
          <w:sz w:val="24"/>
          <w:szCs w:val="24"/>
        </w:rPr>
        <w:t>ed</w:t>
      </w:r>
      <w:r w:rsidRPr="00CD3173">
        <w:rPr>
          <w:rFonts w:ascii="Times New Roman" w:hAnsi="Times New Roman" w:cs="Times New Roman"/>
          <w:b/>
          <w:sz w:val="24"/>
          <w:szCs w:val="24"/>
        </w:rPr>
        <w:t xml:space="preserve"> in the Jamaican economy since the start of FY2016/17</w:t>
      </w:r>
      <w:r w:rsidR="00197F1E" w:rsidRPr="00AF1CE9">
        <w:rPr>
          <w:rFonts w:ascii="Times New Roman" w:hAnsi="Times New Roman" w:cs="Times New Roman"/>
          <w:sz w:val="24"/>
          <w:szCs w:val="24"/>
        </w:rPr>
        <w:t xml:space="preserve"> and is expected </w:t>
      </w:r>
      <w:r w:rsidR="003F09B9" w:rsidRPr="00AF1CE9">
        <w:rPr>
          <w:rFonts w:ascii="Times New Roman" w:hAnsi="Times New Roman" w:cs="Times New Roman"/>
          <w:sz w:val="24"/>
          <w:szCs w:val="24"/>
        </w:rPr>
        <w:t xml:space="preserve">to strengthen </w:t>
      </w:r>
      <w:r w:rsidR="00197F1E" w:rsidRPr="00AF1CE9">
        <w:rPr>
          <w:rFonts w:ascii="Times New Roman" w:hAnsi="Times New Roman" w:cs="Times New Roman"/>
          <w:sz w:val="24"/>
          <w:szCs w:val="24"/>
        </w:rPr>
        <w:t xml:space="preserve">further over the medium-term, </w:t>
      </w:r>
      <w:r w:rsidR="006C1189" w:rsidRPr="00AF1CE9">
        <w:rPr>
          <w:rFonts w:ascii="Times New Roman" w:hAnsi="Times New Roman" w:cs="Times New Roman"/>
          <w:sz w:val="24"/>
          <w:szCs w:val="24"/>
        </w:rPr>
        <w:t>driven by</w:t>
      </w:r>
      <w:r w:rsidR="003F09B9" w:rsidRPr="00AF1CE9">
        <w:rPr>
          <w:rFonts w:ascii="Times New Roman" w:hAnsi="Times New Roman" w:cs="Times New Roman"/>
          <w:sz w:val="24"/>
          <w:szCs w:val="24"/>
        </w:rPr>
        <w:t xml:space="preserve"> initiatives in mining, energy, ports, tourism, construction, communication, BPO, agriculture and manufacturing</w:t>
      </w:r>
      <w:r w:rsidR="00F32241" w:rsidRPr="00AF1CE9">
        <w:rPr>
          <w:rFonts w:ascii="Times New Roman" w:hAnsi="Times New Roman" w:cs="Times New Roman"/>
          <w:sz w:val="24"/>
          <w:szCs w:val="24"/>
        </w:rPr>
        <w:t xml:space="preserve">.  </w:t>
      </w:r>
      <w:r w:rsidR="006C1189" w:rsidRPr="00AF1CE9">
        <w:rPr>
          <w:rFonts w:ascii="Times New Roman" w:hAnsi="Times New Roman" w:cs="Times New Roman"/>
          <w:sz w:val="24"/>
          <w:szCs w:val="24"/>
        </w:rPr>
        <w:t>Low inflation</w:t>
      </w:r>
      <w:r w:rsidR="00197F1E" w:rsidRPr="00AF1CE9">
        <w:rPr>
          <w:rFonts w:ascii="Times New Roman" w:hAnsi="Times New Roman" w:cs="Times New Roman"/>
          <w:sz w:val="24"/>
          <w:szCs w:val="24"/>
        </w:rPr>
        <w:t>ary</w:t>
      </w:r>
      <w:r w:rsidR="006C1189" w:rsidRPr="00AF1CE9">
        <w:rPr>
          <w:rFonts w:ascii="Times New Roman" w:hAnsi="Times New Roman" w:cs="Times New Roman"/>
          <w:sz w:val="24"/>
          <w:szCs w:val="24"/>
        </w:rPr>
        <w:t xml:space="preserve"> expectations coupled with relatively stable international commodity prices should result in i</w:t>
      </w:r>
      <w:r w:rsidR="003F09B9" w:rsidRPr="00AF1CE9">
        <w:rPr>
          <w:rFonts w:ascii="Times New Roman" w:hAnsi="Times New Roman" w:cs="Times New Roman"/>
          <w:sz w:val="24"/>
          <w:szCs w:val="24"/>
        </w:rPr>
        <w:t xml:space="preserve">nflation </w:t>
      </w:r>
      <w:r w:rsidR="006C1189" w:rsidRPr="00AF1CE9">
        <w:rPr>
          <w:rFonts w:ascii="Times New Roman" w:hAnsi="Times New Roman" w:cs="Times New Roman"/>
          <w:sz w:val="24"/>
          <w:szCs w:val="24"/>
        </w:rPr>
        <w:t xml:space="preserve">of </w:t>
      </w:r>
      <w:r w:rsidR="00E34834">
        <w:rPr>
          <w:rFonts w:ascii="Times New Roman" w:hAnsi="Times New Roman" w:cs="Times New Roman"/>
          <w:sz w:val="24"/>
          <w:szCs w:val="24"/>
        </w:rPr>
        <w:t xml:space="preserve">4.5%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34834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</w:rPr>
        <w:t>5.</w:t>
      </w:r>
      <w:r w:rsidR="00E34834">
        <w:rPr>
          <w:rFonts w:ascii="Times New Roman" w:hAnsi="Times New Roman" w:cs="Times New Roman"/>
          <w:sz w:val="24"/>
          <w:szCs w:val="24"/>
        </w:rPr>
        <w:t>5</w:t>
      </w:r>
      <w:r w:rsidR="00F32241">
        <w:rPr>
          <w:rFonts w:ascii="Times New Roman" w:hAnsi="Times New Roman" w:cs="Times New Roman"/>
          <w:sz w:val="24"/>
          <w:szCs w:val="24"/>
        </w:rPr>
        <w:t>%</w:t>
      </w:r>
      <w:r w:rsidR="006C1189" w:rsidRPr="00AF1CE9">
        <w:rPr>
          <w:rFonts w:ascii="Times New Roman" w:hAnsi="Times New Roman" w:cs="Times New Roman"/>
          <w:sz w:val="24"/>
          <w:szCs w:val="24"/>
        </w:rPr>
        <w:t xml:space="preserve"> in the medium-</w:t>
      </w:r>
      <w:r w:rsidR="003F09B9" w:rsidRPr="00AF1CE9">
        <w:rPr>
          <w:rFonts w:ascii="Times New Roman" w:hAnsi="Times New Roman" w:cs="Times New Roman"/>
          <w:sz w:val="24"/>
          <w:szCs w:val="24"/>
        </w:rPr>
        <w:t>term</w:t>
      </w:r>
      <w:r w:rsidR="00F32241" w:rsidRPr="00AF1CE9">
        <w:rPr>
          <w:rFonts w:ascii="Times New Roman" w:hAnsi="Times New Roman" w:cs="Times New Roman"/>
          <w:sz w:val="24"/>
          <w:szCs w:val="24"/>
        </w:rPr>
        <w:t xml:space="preserve">.  </w:t>
      </w:r>
      <w:r w:rsidR="00F746CC" w:rsidRPr="00AF1CE9">
        <w:rPr>
          <w:rFonts w:ascii="Times New Roman" w:hAnsi="Times New Roman" w:cs="Times New Roman"/>
          <w:sz w:val="24"/>
          <w:szCs w:val="24"/>
        </w:rPr>
        <w:t>T</w:t>
      </w:r>
      <w:r w:rsidR="003F09B9" w:rsidRPr="00AF1CE9">
        <w:rPr>
          <w:rFonts w:ascii="Times New Roman" w:hAnsi="Times New Roman" w:cs="Times New Roman"/>
          <w:sz w:val="24"/>
          <w:szCs w:val="24"/>
        </w:rPr>
        <w:t xml:space="preserve">he current account deficit </w:t>
      </w:r>
      <w:r w:rsidR="002D009E" w:rsidRPr="00AF1CE9">
        <w:rPr>
          <w:rFonts w:ascii="Times New Roman" w:hAnsi="Times New Roman" w:cs="Times New Roman"/>
          <w:sz w:val="24"/>
          <w:szCs w:val="24"/>
        </w:rPr>
        <w:t xml:space="preserve">should </w:t>
      </w:r>
      <w:r w:rsidR="003F09B9" w:rsidRPr="00AF1CE9">
        <w:rPr>
          <w:rFonts w:ascii="Times New Roman" w:hAnsi="Times New Roman" w:cs="Times New Roman"/>
          <w:sz w:val="24"/>
          <w:szCs w:val="24"/>
        </w:rPr>
        <w:t>remain at sustainable levels</w:t>
      </w:r>
      <w:r w:rsidR="00F32241" w:rsidRPr="00AF1CE9">
        <w:rPr>
          <w:rFonts w:ascii="Times New Roman" w:hAnsi="Times New Roman" w:cs="Times New Roman"/>
          <w:sz w:val="24"/>
          <w:szCs w:val="24"/>
        </w:rPr>
        <w:t>.</w:t>
      </w:r>
      <w:r w:rsidR="00E34834">
        <w:rPr>
          <w:rFonts w:ascii="Times New Roman" w:hAnsi="Times New Roman" w:cs="Times New Roman"/>
          <w:sz w:val="24"/>
          <w:szCs w:val="24"/>
        </w:rPr>
        <w:t xml:space="preserve"> 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2241">
        <w:rPr>
          <w:rFonts w:ascii="Times New Roman" w:hAnsi="Times New Roman" w:cs="Times New Roman"/>
          <w:sz w:val="24"/>
          <w:szCs w:val="24"/>
        </w:rPr>
        <w:t xml:space="preserve"> IMF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announced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amounting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E34834">
        <w:rPr>
          <w:rFonts w:ascii="Times New Roman" w:hAnsi="Times New Roman" w:cs="Times New Roman"/>
          <w:sz w:val="24"/>
          <w:szCs w:val="24"/>
        </w:rPr>
        <w:t>$</w:t>
      </w:r>
      <w:r w:rsidR="00F32241">
        <w:rPr>
          <w:rFonts w:ascii="Times New Roman" w:hAnsi="Times New Roman" w:cs="Times New Roman"/>
          <w:sz w:val="24"/>
          <w:szCs w:val="24"/>
        </w:rPr>
        <w:t xml:space="preserve">1.7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billion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F32241">
        <w:rPr>
          <w:rFonts w:ascii="Times New Roman" w:hAnsi="Times New Roman" w:cs="Times New Roman"/>
          <w:sz w:val="24"/>
          <w:szCs w:val="24"/>
        </w:rPr>
        <w:t xml:space="preserve">,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powerful</w:t>
      </w:r>
      <w:r w:rsidR="00F32241">
        <w:rPr>
          <w:rFonts w:ascii="Times New Roman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 xml:space="preserve"> indeed for</w:t>
      </w:r>
      <w:r w:rsidR="00F32241">
        <w:rPr>
          <w:rFonts w:ascii="Times New Roman" w:hAnsi="Times New Roman" w:cs="Times New Roman"/>
          <w:sz w:val="24"/>
          <w:szCs w:val="24"/>
          <w:lang w:val="en-US"/>
        </w:rPr>
        <w:t xml:space="preserve"> Jamaica’s efforts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 xml:space="preserve"> to reduce risk as we continue to </w:t>
      </w:r>
      <w:r w:rsidR="00B04E81">
        <w:rPr>
          <w:rFonts w:ascii="Times New Roman" w:hAnsi="Times New Roman" w:cs="Times New Roman"/>
          <w:sz w:val="24"/>
          <w:szCs w:val="24"/>
          <w:lang w:val="en-US"/>
        </w:rPr>
        <w:t xml:space="preserve">make ourselves </w:t>
      </w:r>
      <w:r w:rsidR="00E34834">
        <w:rPr>
          <w:rFonts w:ascii="Times New Roman" w:hAnsi="Times New Roman" w:cs="Times New Roman"/>
          <w:sz w:val="24"/>
          <w:szCs w:val="24"/>
          <w:lang w:val="en-US"/>
        </w:rPr>
        <w:t>more and more attractive to domestic and foreign investors.</w:t>
      </w:r>
      <w:r w:rsidR="00F32241">
        <w:rPr>
          <w:rFonts w:ascii="Times New Roman" w:hAnsi="Times New Roman" w:cs="Times New Roman"/>
          <w:sz w:val="24"/>
          <w:szCs w:val="24"/>
        </w:rPr>
        <w:t xml:space="preserve">  </w:t>
      </w:r>
      <w:r w:rsidR="00F32241">
        <w:rPr>
          <w:rFonts w:ascii="Times New Roman" w:hAnsi="Times New Roman" w:cs="Times New Roman"/>
          <w:b/>
          <w:sz w:val="24"/>
          <w:szCs w:val="24"/>
          <w:lang w:val="en-US"/>
        </w:rPr>
        <w:t>While</w:t>
      </w:r>
      <w:r w:rsidR="00F32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b/>
          <w:sz w:val="24"/>
          <w:szCs w:val="24"/>
          <w:lang w:val="en-US"/>
        </w:rPr>
        <w:t>there</w:t>
      </w:r>
      <w:r w:rsidR="00F32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="00F32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b/>
          <w:sz w:val="24"/>
          <w:szCs w:val="24"/>
          <w:lang w:val="en-US"/>
        </w:rPr>
        <w:t>still</w:t>
      </w:r>
      <w:r w:rsidR="00F32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b/>
          <w:sz w:val="24"/>
          <w:szCs w:val="24"/>
          <w:lang w:val="en-US"/>
        </w:rPr>
        <w:t>much</w:t>
      </w:r>
      <w:r w:rsidR="00F32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24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F32241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757872" w:rsidRPr="008D75E3">
        <w:rPr>
          <w:rFonts w:ascii="Times New Roman" w:hAnsi="Times New Roman" w:cs="Times New Roman"/>
          <w:b/>
          <w:sz w:val="24"/>
          <w:szCs w:val="24"/>
        </w:rPr>
        <w:t xml:space="preserve">, the foundation </w:t>
      </w:r>
      <w:r w:rsidR="00757872" w:rsidRPr="008D75E3">
        <w:rPr>
          <w:rFonts w:ascii="Times New Roman" w:hAnsi="Times New Roman" w:cs="Times New Roman"/>
          <w:b/>
          <w:sz w:val="24"/>
          <w:szCs w:val="24"/>
          <w:lang w:val="en-US"/>
        </w:rPr>
        <w:t>has</w:t>
      </w:r>
      <w:r w:rsidR="00B04E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7872" w:rsidRPr="008D75E3">
        <w:rPr>
          <w:rFonts w:ascii="Times New Roman" w:hAnsi="Times New Roman" w:cs="Times New Roman"/>
          <w:b/>
          <w:sz w:val="24"/>
          <w:szCs w:val="24"/>
        </w:rPr>
        <w:t xml:space="preserve">been laid, the seeds </w:t>
      </w:r>
      <w:r w:rsidR="00B04E81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="00B04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81">
        <w:rPr>
          <w:rFonts w:ascii="Times New Roman" w:hAnsi="Times New Roman" w:cs="Times New Roman"/>
          <w:b/>
          <w:sz w:val="24"/>
          <w:szCs w:val="24"/>
          <w:lang w:val="en-US"/>
        </w:rPr>
        <w:t>being</w:t>
      </w:r>
      <w:r w:rsidR="00757872" w:rsidRPr="008D75E3">
        <w:rPr>
          <w:rFonts w:ascii="Times New Roman" w:hAnsi="Times New Roman" w:cs="Times New Roman"/>
          <w:b/>
          <w:sz w:val="24"/>
          <w:szCs w:val="24"/>
        </w:rPr>
        <w:t xml:space="preserve"> planted and it is time for the private sector to invest and </w:t>
      </w:r>
      <w:r w:rsidR="008D75E3" w:rsidRPr="008D75E3">
        <w:rPr>
          <w:rFonts w:ascii="Times New Roman" w:hAnsi="Times New Roman" w:cs="Times New Roman"/>
          <w:b/>
          <w:sz w:val="24"/>
          <w:szCs w:val="24"/>
        </w:rPr>
        <w:t xml:space="preserve">lead the way to </w:t>
      </w:r>
      <w:r w:rsidR="00757872" w:rsidRPr="008D75E3">
        <w:rPr>
          <w:rFonts w:ascii="Times New Roman" w:hAnsi="Times New Roman" w:cs="Times New Roman"/>
          <w:b/>
          <w:sz w:val="24"/>
          <w:szCs w:val="24"/>
        </w:rPr>
        <w:t>higher levels o</w:t>
      </w:r>
      <w:r w:rsidR="00C910A1" w:rsidRPr="008D75E3">
        <w:rPr>
          <w:rFonts w:ascii="Times New Roman" w:hAnsi="Times New Roman" w:cs="Times New Roman"/>
          <w:b/>
          <w:sz w:val="24"/>
          <w:szCs w:val="24"/>
        </w:rPr>
        <w:t>f</w:t>
      </w:r>
      <w:r w:rsidR="00757872" w:rsidRPr="008D7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5E3" w:rsidRPr="008D75E3">
        <w:rPr>
          <w:rFonts w:ascii="Times New Roman" w:hAnsi="Times New Roman" w:cs="Times New Roman"/>
          <w:b/>
          <w:sz w:val="24"/>
          <w:szCs w:val="24"/>
        </w:rPr>
        <w:t xml:space="preserve">economic </w:t>
      </w:r>
      <w:r w:rsidR="00757872" w:rsidRPr="008D75E3">
        <w:rPr>
          <w:rFonts w:ascii="Times New Roman" w:hAnsi="Times New Roman" w:cs="Times New Roman"/>
          <w:b/>
          <w:sz w:val="24"/>
          <w:szCs w:val="24"/>
        </w:rPr>
        <w:t>growth in Jamaica</w:t>
      </w:r>
      <w:r w:rsidR="00757872">
        <w:rPr>
          <w:rFonts w:ascii="Times New Roman" w:hAnsi="Times New Roman" w:cs="Times New Roman"/>
          <w:sz w:val="24"/>
          <w:szCs w:val="24"/>
        </w:rPr>
        <w:t>.</w:t>
      </w:r>
    </w:p>
    <w:p w14:paraId="18D45D47" w14:textId="77777777" w:rsidR="00BC0DE2" w:rsidRDefault="00BC0DE2" w:rsidP="00F404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0B3866" w14:textId="77777777" w:rsidR="00BC0DE2" w:rsidRDefault="00BC0DE2" w:rsidP="00F404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7F5F19" w14:textId="77777777" w:rsidR="00BC0DE2" w:rsidRDefault="00BC0DE2" w:rsidP="00F404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7004D9" w14:textId="77777777" w:rsidR="00BC0DE2" w:rsidRDefault="00BC0DE2" w:rsidP="00F404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75610C" w14:textId="77777777" w:rsidR="00BC0DE2" w:rsidRDefault="00BC0DE2" w:rsidP="00F404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18EE83" w14:textId="77777777" w:rsidR="00BC0DE2" w:rsidRDefault="00BC0DE2" w:rsidP="00F404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82F9AC" w14:textId="77777777" w:rsidR="00BC0DE2" w:rsidRDefault="00BC0DE2" w:rsidP="00F404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B10C69" w14:textId="77777777" w:rsidR="00BC0DE2" w:rsidRDefault="00BC0DE2" w:rsidP="00F404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35D237" w14:textId="77777777" w:rsidR="00BC0DE2" w:rsidRDefault="00BC0DE2" w:rsidP="00F404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CE590E" w14:textId="77777777" w:rsidR="00BC0DE2" w:rsidRDefault="00BC0DE2" w:rsidP="00F404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3B3617" w14:textId="77777777" w:rsidR="00BC0DE2" w:rsidRDefault="00BC0DE2" w:rsidP="00F404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D44ED9" w14:textId="7D13F0B7" w:rsidR="00BC0DE2" w:rsidRPr="00BC0DE2" w:rsidRDefault="00BC0DE2" w:rsidP="00F4045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DE2">
        <w:rPr>
          <w:rFonts w:ascii="Times New Roman" w:hAnsi="Times New Roman" w:cs="Times New Roman"/>
          <w:i/>
          <w:sz w:val="24"/>
          <w:szCs w:val="24"/>
        </w:rPr>
        <w:t>*</w:t>
      </w:r>
      <w:r w:rsidRPr="00BC0DE2">
        <w:rPr>
          <w:rFonts w:ascii="Times New Roman" w:hAnsi="Times New Roman" w:cs="Times New Roman"/>
          <w:i/>
          <w:sz w:val="24"/>
          <w:szCs w:val="24"/>
        </w:rPr>
        <w:t>This Figure was incorrectly written as 2.3% and has since been corrected to 2.1%</w:t>
      </w:r>
    </w:p>
    <w:p w14:paraId="1D05F6F4" w14:textId="77777777" w:rsidR="004230B5" w:rsidRDefault="004230B5" w:rsidP="008D75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30B5" w:rsidSect="009F4515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5F6F7" w14:textId="77777777" w:rsidR="005336A6" w:rsidRDefault="005336A6" w:rsidP="003E6862">
      <w:pPr>
        <w:spacing w:after="0" w:line="240" w:lineRule="auto"/>
      </w:pPr>
      <w:r>
        <w:separator/>
      </w:r>
    </w:p>
  </w:endnote>
  <w:endnote w:type="continuationSeparator" w:id="0">
    <w:p w14:paraId="1D05F6F8" w14:textId="77777777" w:rsidR="005336A6" w:rsidRDefault="005336A6" w:rsidP="003E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8903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05F6F9" w14:textId="77777777" w:rsidR="00E34834" w:rsidRDefault="00E348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DE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05F6FA" w14:textId="77777777" w:rsidR="00E34834" w:rsidRDefault="00E34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810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5F6FB" w14:textId="77777777" w:rsidR="00E34834" w:rsidRDefault="00E34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05F6FC" w14:textId="77777777" w:rsidR="00E34834" w:rsidRDefault="00E34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5F6F5" w14:textId="77777777" w:rsidR="005336A6" w:rsidRDefault="005336A6" w:rsidP="003E6862">
      <w:pPr>
        <w:spacing w:after="0" w:line="240" w:lineRule="auto"/>
      </w:pPr>
      <w:r>
        <w:separator/>
      </w:r>
    </w:p>
  </w:footnote>
  <w:footnote w:type="continuationSeparator" w:id="0">
    <w:p w14:paraId="1D05F6F6" w14:textId="77777777" w:rsidR="005336A6" w:rsidRDefault="005336A6" w:rsidP="003E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9F"/>
      </v:shape>
    </w:pict>
  </w:numPicBullet>
  <w:abstractNum w:abstractNumId="0" w15:restartNumberingAfterBreak="0">
    <w:nsid w:val="011117CE"/>
    <w:multiLevelType w:val="hybridMultilevel"/>
    <w:tmpl w:val="D096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278A"/>
    <w:multiLevelType w:val="hybridMultilevel"/>
    <w:tmpl w:val="1ACA258E"/>
    <w:lvl w:ilvl="0" w:tplc="2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E03C9"/>
    <w:multiLevelType w:val="hybridMultilevel"/>
    <w:tmpl w:val="B9686AC2"/>
    <w:lvl w:ilvl="0" w:tplc="2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B5506"/>
    <w:multiLevelType w:val="hybridMultilevel"/>
    <w:tmpl w:val="2280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D3FE8"/>
    <w:multiLevelType w:val="hybridMultilevel"/>
    <w:tmpl w:val="BC5CC556"/>
    <w:lvl w:ilvl="0" w:tplc="2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0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D06F74"/>
    <w:multiLevelType w:val="hybridMultilevel"/>
    <w:tmpl w:val="285E11AA"/>
    <w:lvl w:ilvl="0" w:tplc="1AC6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A6544">
      <w:start w:val="4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AB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A3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A3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C5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25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6D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40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4E20D9"/>
    <w:multiLevelType w:val="hybridMultilevel"/>
    <w:tmpl w:val="CF18662A"/>
    <w:lvl w:ilvl="0" w:tplc="1A08095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54B0695"/>
    <w:multiLevelType w:val="hybridMultilevel"/>
    <w:tmpl w:val="B064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67031"/>
    <w:multiLevelType w:val="hybridMultilevel"/>
    <w:tmpl w:val="A810DC24"/>
    <w:lvl w:ilvl="0" w:tplc="2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0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40290A"/>
    <w:multiLevelType w:val="hybridMultilevel"/>
    <w:tmpl w:val="3B5A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038D4"/>
    <w:multiLevelType w:val="hybridMultilevel"/>
    <w:tmpl w:val="DB8E6AEE"/>
    <w:lvl w:ilvl="0" w:tplc="2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C632D5"/>
    <w:multiLevelType w:val="hybridMultilevel"/>
    <w:tmpl w:val="AB1AB780"/>
    <w:lvl w:ilvl="0" w:tplc="2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2725D9"/>
    <w:multiLevelType w:val="hybridMultilevel"/>
    <w:tmpl w:val="8C7275D0"/>
    <w:lvl w:ilvl="0" w:tplc="6944EDAC">
      <w:start w:val="1"/>
      <w:numFmt w:val="lowerRoman"/>
      <w:lvlText w:val="(%1)"/>
      <w:lvlJc w:val="left"/>
      <w:pPr>
        <w:ind w:left="1350" w:hanging="720"/>
      </w:pPr>
      <w:rPr>
        <w:rFonts w:cs="SegoeU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2EA74FD"/>
    <w:multiLevelType w:val="hybridMultilevel"/>
    <w:tmpl w:val="AF9C5F6C"/>
    <w:lvl w:ilvl="0" w:tplc="369EB6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CEE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88A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6E1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087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0D1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672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CFD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A79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0B27"/>
    <w:multiLevelType w:val="hybridMultilevel"/>
    <w:tmpl w:val="F90E1708"/>
    <w:lvl w:ilvl="0" w:tplc="2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834248"/>
    <w:multiLevelType w:val="hybridMultilevel"/>
    <w:tmpl w:val="EE782E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0B6F72"/>
    <w:multiLevelType w:val="hybridMultilevel"/>
    <w:tmpl w:val="9C82C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0018F"/>
    <w:multiLevelType w:val="hybridMultilevel"/>
    <w:tmpl w:val="FDFE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40214"/>
    <w:multiLevelType w:val="hybridMultilevel"/>
    <w:tmpl w:val="C7A6A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80B18"/>
    <w:multiLevelType w:val="hybridMultilevel"/>
    <w:tmpl w:val="B31E219E"/>
    <w:lvl w:ilvl="0" w:tplc="2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314874"/>
    <w:multiLevelType w:val="hybridMultilevel"/>
    <w:tmpl w:val="93047E08"/>
    <w:lvl w:ilvl="0" w:tplc="2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0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0D1B09"/>
    <w:multiLevelType w:val="hybridMultilevel"/>
    <w:tmpl w:val="E4CC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D11AB"/>
    <w:multiLevelType w:val="hybridMultilevel"/>
    <w:tmpl w:val="E37A42C4"/>
    <w:lvl w:ilvl="0" w:tplc="2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622D33"/>
    <w:multiLevelType w:val="hybridMultilevel"/>
    <w:tmpl w:val="F9C238AC"/>
    <w:lvl w:ilvl="0" w:tplc="7D2C7B0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021121"/>
    <w:multiLevelType w:val="hybridMultilevel"/>
    <w:tmpl w:val="A8147D16"/>
    <w:lvl w:ilvl="0" w:tplc="3DEAAC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4EA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8E3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0E9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6F2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048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68A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06F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8F9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93FD6"/>
    <w:multiLevelType w:val="hybridMultilevel"/>
    <w:tmpl w:val="6BDAF4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8151B"/>
    <w:multiLevelType w:val="hybridMultilevel"/>
    <w:tmpl w:val="559E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35DD6"/>
    <w:multiLevelType w:val="hybridMultilevel"/>
    <w:tmpl w:val="B83087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D73AE9"/>
    <w:multiLevelType w:val="hybridMultilevel"/>
    <w:tmpl w:val="64F44A9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34E89"/>
    <w:multiLevelType w:val="hybridMultilevel"/>
    <w:tmpl w:val="B5DA1CB2"/>
    <w:lvl w:ilvl="0" w:tplc="B6124750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E01C57E8">
      <w:numFmt w:val="bullet"/>
      <w:lvlText w:val="•"/>
      <w:lvlJc w:val="left"/>
      <w:pPr>
        <w:ind w:left="2520" w:hanging="720"/>
      </w:pPr>
      <w:rPr>
        <w:rFonts w:ascii="Calibri" w:eastAsiaTheme="minorHAns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2F6932"/>
    <w:multiLevelType w:val="hybridMultilevel"/>
    <w:tmpl w:val="934E8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480163"/>
    <w:multiLevelType w:val="hybridMultilevel"/>
    <w:tmpl w:val="7DDE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C6921"/>
    <w:multiLevelType w:val="hybridMultilevel"/>
    <w:tmpl w:val="029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C6F12"/>
    <w:multiLevelType w:val="hybridMultilevel"/>
    <w:tmpl w:val="8BBAE8A8"/>
    <w:lvl w:ilvl="0" w:tplc="200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AE433E"/>
    <w:multiLevelType w:val="hybridMultilevel"/>
    <w:tmpl w:val="AC5E2B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422D05"/>
    <w:multiLevelType w:val="hybridMultilevel"/>
    <w:tmpl w:val="B5503F3C"/>
    <w:lvl w:ilvl="0" w:tplc="2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3203E6"/>
    <w:multiLevelType w:val="hybridMultilevel"/>
    <w:tmpl w:val="510E07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219E6"/>
    <w:multiLevelType w:val="hybridMultilevel"/>
    <w:tmpl w:val="6A04A74E"/>
    <w:lvl w:ilvl="0" w:tplc="F4B2D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2D2C4">
      <w:start w:val="19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82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2A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2D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21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AA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6B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80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B19460B"/>
    <w:multiLevelType w:val="hybridMultilevel"/>
    <w:tmpl w:val="A04C1DC2"/>
    <w:lvl w:ilvl="0" w:tplc="0E4E0168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27"/>
  </w:num>
  <w:num w:numId="4">
    <w:abstractNumId w:val="13"/>
  </w:num>
  <w:num w:numId="5">
    <w:abstractNumId w:val="24"/>
  </w:num>
  <w:num w:numId="6">
    <w:abstractNumId w:val="34"/>
  </w:num>
  <w:num w:numId="7">
    <w:abstractNumId w:val="33"/>
  </w:num>
  <w:num w:numId="8">
    <w:abstractNumId w:val="14"/>
  </w:num>
  <w:num w:numId="9">
    <w:abstractNumId w:val="10"/>
  </w:num>
  <w:num w:numId="10">
    <w:abstractNumId w:val="35"/>
  </w:num>
  <w:num w:numId="11">
    <w:abstractNumId w:val="19"/>
  </w:num>
  <w:num w:numId="12">
    <w:abstractNumId w:val="2"/>
  </w:num>
  <w:num w:numId="13">
    <w:abstractNumId w:val="1"/>
  </w:num>
  <w:num w:numId="14">
    <w:abstractNumId w:val="11"/>
  </w:num>
  <w:num w:numId="15">
    <w:abstractNumId w:val="22"/>
  </w:num>
  <w:num w:numId="16">
    <w:abstractNumId w:val="4"/>
  </w:num>
  <w:num w:numId="17">
    <w:abstractNumId w:val="8"/>
  </w:num>
  <w:num w:numId="18">
    <w:abstractNumId w:val="36"/>
  </w:num>
  <w:num w:numId="19">
    <w:abstractNumId w:val="28"/>
  </w:num>
  <w:num w:numId="20">
    <w:abstractNumId w:val="25"/>
  </w:num>
  <w:num w:numId="21">
    <w:abstractNumId w:val="5"/>
  </w:num>
  <w:num w:numId="22">
    <w:abstractNumId w:val="20"/>
  </w:num>
  <w:num w:numId="23">
    <w:abstractNumId w:val="21"/>
  </w:num>
  <w:num w:numId="24">
    <w:abstractNumId w:val="0"/>
  </w:num>
  <w:num w:numId="25">
    <w:abstractNumId w:val="6"/>
  </w:num>
  <w:num w:numId="26">
    <w:abstractNumId w:val="12"/>
  </w:num>
  <w:num w:numId="27">
    <w:abstractNumId w:val="31"/>
  </w:num>
  <w:num w:numId="28">
    <w:abstractNumId w:val="3"/>
  </w:num>
  <w:num w:numId="29">
    <w:abstractNumId w:val="7"/>
  </w:num>
  <w:num w:numId="3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8"/>
  </w:num>
  <w:num w:numId="33">
    <w:abstractNumId w:val="26"/>
  </w:num>
  <w:num w:numId="34">
    <w:abstractNumId w:val="32"/>
  </w:num>
  <w:num w:numId="35">
    <w:abstractNumId w:val="38"/>
  </w:num>
  <w:num w:numId="36">
    <w:abstractNumId w:val="23"/>
  </w:num>
  <w:num w:numId="37">
    <w:abstractNumId w:val="17"/>
  </w:num>
  <w:num w:numId="38">
    <w:abstractNumId w:val="21"/>
  </w:num>
  <w:num w:numId="39">
    <w:abstractNumId w:val="3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4E"/>
    <w:rsid w:val="0000499D"/>
    <w:rsid w:val="00010356"/>
    <w:rsid w:val="00010D32"/>
    <w:rsid w:val="000115AF"/>
    <w:rsid w:val="00012D93"/>
    <w:rsid w:val="000136E5"/>
    <w:rsid w:val="00015FF5"/>
    <w:rsid w:val="00017916"/>
    <w:rsid w:val="00021B4D"/>
    <w:rsid w:val="00030EF1"/>
    <w:rsid w:val="00040B7C"/>
    <w:rsid w:val="000438E9"/>
    <w:rsid w:val="00052E01"/>
    <w:rsid w:val="00057A50"/>
    <w:rsid w:val="00057BA7"/>
    <w:rsid w:val="00074C2F"/>
    <w:rsid w:val="000828D2"/>
    <w:rsid w:val="00085B21"/>
    <w:rsid w:val="00086CD6"/>
    <w:rsid w:val="00096A9F"/>
    <w:rsid w:val="000A3FBA"/>
    <w:rsid w:val="000B1DB2"/>
    <w:rsid w:val="000C01EC"/>
    <w:rsid w:val="000C03DB"/>
    <w:rsid w:val="000C6B68"/>
    <w:rsid w:val="000C7BFA"/>
    <w:rsid w:val="000D3E99"/>
    <w:rsid w:val="000D5D85"/>
    <w:rsid w:val="000E3B1F"/>
    <w:rsid w:val="000F5AC1"/>
    <w:rsid w:val="000F657B"/>
    <w:rsid w:val="000F7494"/>
    <w:rsid w:val="00100190"/>
    <w:rsid w:val="00110678"/>
    <w:rsid w:val="00115B47"/>
    <w:rsid w:val="00115E31"/>
    <w:rsid w:val="001247B8"/>
    <w:rsid w:val="001274B4"/>
    <w:rsid w:val="00127B9C"/>
    <w:rsid w:val="00131075"/>
    <w:rsid w:val="00131938"/>
    <w:rsid w:val="00131F6E"/>
    <w:rsid w:val="001335F9"/>
    <w:rsid w:val="00145E85"/>
    <w:rsid w:val="00150CE1"/>
    <w:rsid w:val="00152907"/>
    <w:rsid w:val="00171413"/>
    <w:rsid w:val="00180D64"/>
    <w:rsid w:val="00185351"/>
    <w:rsid w:val="0018771E"/>
    <w:rsid w:val="00197F1E"/>
    <w:rsid w:val="001A0D5D"/>
    <w:rsid w:val="001A1222"/>
    <w:rsid w:val="001A1A3C"/>
    <w:rsid w:val="001A1AD8"/>
    <w:rsid w:val="001C57CF"/>
    <w:rsid w:val="001C59AD"/>
    <w:rsid w:val="001C5FFF"/>
    <w:rsid w:val="001C63D1"/>
    <w:rsid w:val="001C6915"/>
    <w:rsid w:val="001D0476"/>
    <w:rsid w:val="001D7E4A"/>
    <w:rsid w:val="001E0CD4"/>
    <w:rsid w:val="001E6142"/>
    <w:rsid w:val="001E673B"/>
    <w:rsid w:val="001E67D5"/>
    <w:rsid w:val="001F12DD"/>
    <w:rsid w:val="001F6789"/>
    <w:rsid w:val="001F7D2D"/>
    <w:rsid w:val="00210B53"/>
    <w:rsid w:val="00211222"/>
    <w:rsid w:val="002130FA"/>
    <w:rsid w:val="00216CDA"/>
    <w:rsid w:val="0021764E"/>
    <w:rsid w:val="00221D55"/>
    <w:rsid w:val="00227943"/>
    <w:rsid w:val="00234619"/>
    <w:rsid w:val="0024020D"/>
    <w:rsid w:val="00240321"/>
    <w:rsid w:val="00240BF5"/>
    <w:rsid w:val="00242525"/>
    <w:rsid w:val="00245A24"/>
    <w:rsid w:val="0024620F"/>
    <w:rsid w:val="002466F0"/>
    <w:rsid w:val="00262EFE"/>
    <w:rsid w:val="002744DA"/>
    <w:rsid w:val="00274D7C"/>
    <w:rsid w:val="00280FDF"/>
    <w:rsid w:val="00287D2D"/>
    <w:rsid w:val="002949B3"/>
    <w:rsid w:val="00296546"/>
    <w:rsid w:val="00296BBB"/>
    <w:rsid w:val="00297BE4"/>
    <w:rsid w:val="002B3CF5"/>
    <w:rsid w:val="002B7488"/>
    <w:rsid w:val="002C57DE"/>
    <w:rsid w:val="002D009E"/>
    <w:rsid w:val="002D041F"/>
    <w:rsid w:val="002D0A37"/>
    <w:rsid w:val="002D1876"/>
    <w:rsid w:val="002D6E2D"/>
    <w:rsid w:val="002F1653"/>
    <w:rsid w:val="00312CA0"/>
    <w:rsid w:val="0031465D"/>
    <w:rsid w:val="003228D8"/>
    <w:rsid w:val="00323F6D"/>
    <w:rsid w:val="00342ADA"/>
    <w:rsid w:val="00342DDE"/>
    <w:rsid w:val="00343C8F"/>
    <w:rsid w:val="00351560"/>
    <w:rsid w:val="00352B31"/>
    <w:rsid w:val="00355115"/>
    <w:rsid w:val="00360D77"/>
    <w:rsid w:val="0036108E"/>
    <w:rsid w:val="00361866"/>
    <w:rsid w:val="00364CA9"/>
    <w:rsid w:val="00376533"/>
    <w:rsid w:val="00376986"/>
    <w:rsid w:val="0038071A"/>
    <w:rsid w:val="00381148"/>
    <w:rsid w:val="00385003"/>
    <w:rsid w:val="003947B9"/>
    <w:rsid w:val="00396685"/>
    <w:rsid w:val="003A0BB3"/>
    <w:rsid w:val="003A534A"/>
    <w:rsid w:val="003B4BF3"/>
    <w:rsid w:val="003C3185"/>
    <w:rsid w:val="003C4194"/>
    <w:rsid w:val="003D1A20"/>
    <w:rsid w:val="003D2090"/>
    <w:rsid w:val="003D5A18"/>
    <w:rsid w:val="003E16ED"/>
    <w:rsid w:val="003E6862"/>
    <w:rsid w:val="003F09B9"/>
    <w:rsid w:val="003F578B"/>
    <w:rsid w:val="003F5E48"/>
    <w:rsid w:val="00401BE7"/>
    <w:rsid w:val="00402CCA"/>
    <w:rsid w:val="004061BD"/>
    <w:rsid w:val="00413879"/>
    <w:rsid w:val="00414E93"/>
    <w:rsid w:val="0041522C"/>
    <w:rsid w:val="00421C1C"/>
    <w:rsid w:val="004230B5"/>
    <w:rsid w:val="004241BD"/>
    <w:rsid w:val="00426DA3"/>
    <w:rsid w:val="00431ED4"/>
    <w:rsid w:val="0043268C"/>
    <w:rsid w:val="00434397"/>
    <w:rsid w:val="00435129"/>
    <w:rsid w:val="004357E8"/>
    <w:rsid w:val="00437175"/>
    <w:rsid w:val="00437F83"/>
    <w:rsid w:val="00445A52"/>
    <w:rsid w:val="00457398"/>
    <w:rsid w:val="00463EA8"/>
    <w:rsid w:val="004656D8"/>
    <w:rsid w:val="00470F9C"/>
    <w:rsid w:val="00473287"/>
    <w:rsid w:val="00475DFB"/>
    <w:rsid w:val="00476C59"/>
    <w:rsid w:val="004771CD"/>
    <w:rsid w:val="00481249"/>
    <w:rsid w:val="004824AE"/>
    <w:rsid w:val="00495E44"/>
    <w:rsid w:val="00496237"/>
    <w:rsid w:val="00496983"/>
    <w:rsid w:val="004A7476"/>
    <w:rsid w:val="004C5D0D"/>
    <w:rsid w:val="004D3099"/>
    <w:rsid w:val="004E1E59"/>
    <w:rsid w:val="004E43C1"/>
    <w:rsid w:val="004F557A"/>
    <w:rsid w:val="00501F8A"/>
    <w:rsid w:val="005060A6"/>
    <w:rsid w:val="0050793C"/>
    <w:rsid w:val="00512D06"/>
    <w:rsid w:val="005324C4"/>
    <w:rsid w:val="005336A6"/>
    <w:rsid w:val="0053766E"/>
    <w:rsid w:val="00555441"/>
    <w:rsid w:val="005603CA"/>
    <w:rsid w:val="00561E09"/>
    <w:rsid w:val="00565F7F"/>
    <w:rsid w:val="00574FCE"/>
    <w:rsid w:val="00576C5A"/>
    <w:rsid w:val="00580126"/>
    <w:rsid w:val="00584B40"/>
    <w:rsid w:val="00584DAA"/>
    <w:rsid w:val="00587C04"/>
    <w:rsid w:val="005923E7"/>
    <w:rsid w:val="00596256"/>
    <w:rsid w:val="005A1392"/>
    <w:rsid w:val="005A6279"/>
    <w:rsid w:val="005A6404"/>
    <w:rsid w:val="005A6DB2"/>
    <w:rsid w:val="005B0903"/>
    <w:rsid w:val="005B5296"/>
    <w:rsid w:val="005B7031"/>
    <w:rsid w:val="005C0B48"/>
    <w:rsid w:val="005C3B19"/>
    <w:rsid w:val="005D318B"/>
    <w:rsid w:val="005E2C78"/>
    <w:rsid w:val="005E7A81"/>
    <w:rsid w:val="005F0A7E"/>
    <w:rsid w:val="005F1979"/>
    <w:rsid w:val="005F5950"/>
    <w:rsid w:val="00606CCA"/>
    <w:rsid w:val="00612A82"/>
    <w:rsid w:val="0061520F"/>
    <w:rsid w:val="006158D4"/>
    <w:rsid w:val="00616044"/>
    <w:rsid w:val="006178E7"/>
    <w:rsid w:val="00623B2C"/>
    <w:rsid w:val="00627379"/>
    <w:rsid w:val="00631DD8"/>
    <w:rsid w:val="00635E79"/>
    <w:rsid w:val="006367CC"/>
    <w:rsid w:val="00637732"/>
    <w:rsid w:val="00642FFF"/>
    <w:rsid w:val="006460BE"/>
    <w:rsid w:val="00652F8D"/>
    <w:rsid w:val="00653AAB"/>
    <w:rsid w:val="00654F82"/>
    <w:rsid w:val="00656133"/>
    <w:rsid w:val="00656628"/>
    <w:rsid w:val="00664939"/>
    <w:rsid w:val="00667BAC"/>
    <w:rsid w:val="006734DA"/>
    <w:rsid w:val="00674309"/>
    <w:rsid w:val="0067759C"/>
    <w:rsid w:val="006776E5"/>
    <w:rsid w:val="00677AB0"/>
    <w:rsid w:val="00682A67"/>
    <w:rsid w:val="00684EED"/>
    <w:rsid w:val="00692D45"/>
    <w:rsid w:val="006A1B55"/>
    <w:rsid w:val="006B4793"/>
    <w:rsid w:val="006B5C46"/>
    <w:rsid w:val="006C1189"/>
    <w:rsid w:val="006C28DE"/>
    <w:rsid w:val="006C2AC0"/>
    <w:rsid w:val="006C3EC1"/>
    <w:rsid w:val="006C6807"/>
    <w:rsid w:val="006D099D"/>
    <w:rsid w:val="006D1412"/>
    <w:rsid w:val="006D1F6E"/>
    <w:rsid w:val="006D237D"/>
    <w:rsid w:val="006D704A"/>
    <w:rsid w:val="006D7A4E"/>
    <w:rsid w:val="006E1D99"/>
    <w:rsid w:val="0072260A"/>
    <w:rsid w:val="00740034"/>
    <w:rsid w:val="0074291F"/>
    <w:rsid w:val="00743944"/>
    <w:rsid w:val="007466DB"/>
    <w:rsid w:val="0075249F"/>
    <w:rsid w:val="00757872"/>
    <w:rsid w:val="0076433D"/>
    <w:rsid w:val="00780E1A"/>
    <w:rsid w:val="00783FFE"/>
    <w:rsid w:val="007900E6"/>
    <w:rsid w:val="00791171"/>
    <w:rsid w:val="007911F0"/>
    <w:rsid w:val="00791523"/>
    <w:rsid w:val="007932DC"/>
    <w:rsid w:val="00797515"/>
    <w:rsid w:val="007A45E2"/>
    <w:rsid w:val="007A5458"/>
    <w:rsid w:val="007B0034"/>
    <w:rsid w:val="007B2162"/>
    <w:rsid w:val="007B7B4C"/>
    <w:rsid w:val="007C4A53"/>
    <w:rsid w:val="007C6309"/>
    <w:rsid w:val="007C73AF"/>
    <w:rsid w:val="007D0A94"/>
    <w:rsid w:val="007D2A53"/>
    <w:rsid w:val="007E15B1"/>
    <w:rsid w:val="007E197B"/>
    <w:rsid w:val="007E291E"/>
    <w:rsid w:val="007F472A"/>
    <w:rsid w:val="007F6080"/>
    <w:rsid w:val="00800BEA"/>
    <w:rsid w:val="00801D91"/>
    <w:rsid w:val="00802A07"/>
    <w:rsid w:val="00802BD3"/>
    <w:rsid w:val="00803AE7"/>
    <w:rsid w:val="008061A6"/>
    <w:rsid w:val="008105D3"/>
    <w:rsid w:val="00820E42"/>
    <w:rsid w:val="00821807"/>
    <w:rsid w:val="008246D3"/>
    <w:rsid w:val="00826779"/>
    <w:rsid w:val="00827C6B"/>
    <w:rsid w:val="00834676"/>
    <w:rsid w:val="0084758E"/>
    <w:rsid w:val="00852239"/>
    <w:rsid w:val="008525F8"/>
    <w:rsid w:val="00853B34"/>
    <w:rsid w:val="008553A7"/>
    <w:rsid w:val="00861766"/>
    <w:rsid w:val="00861D37"/>
    <w:rsid w:val="00870DAB"/>
    <w:rsid w:val="008722A8"/>
    <w:rsid w:val="008733FC"/>
    <w:rsid w:val="0087511E"/>
    <w:rsid w:val="00876B10"/>
    <w:rsid w:val="00881A58"/>
    <w:rsid w:val="00894871"/>
    <w:rsid w:val="008B244C"/>
    <w:rsid w:val="008C148C"/>
    <w:rsid w:val="008C2EEF"/>
    <w:rsid w:val="008C638D"/>
    <w:rsid w:val="008C64C5"/>
    <w:rsid w:val="008D2FB8"/>
    <w:rsid w:val="008D3E34"/>
    <w:rsid w:val="008D75E3"/>
    <w:rsid w:val="008E44BF"/>
    <w:rsid w:val="008F6F7E"/>
    <w:rsid w:val="0090281F"/>
    <w:rsid w:val="00902A25"/>
    <w:rsid w:val="00902AF4"/>
    <w:rsid w:val="00902B31"/>
    <w:rsid w:val="00906DCC"/>
    <w:rsid w:val="00907050"/>
    <w:rsid w:val="00907992"/>
    <w:rsid w:val="0091685B"/>
    <w:rsid w:val="009178D8"/>
    <w:rsid w:val="00923DA6"/>
    <w:rsid w:val="0092423C"/>
    <w:rsid w:val="00927B0D"/>
    <w:rsid w:val="00934DB8"/>
    <w:rsid w:val="009501BA"/>
    <w:rsid w:val="0095037F"/>
    <w:rsid w:val="009506F4"/>
    <w:rsid w:val="00951190"/>
    <w:rsid w:val="00966E85"/>
    <w:rsid w:val="0097168F"/>
    <w:rsid w:val="009759C4"/>
    <w:rsid w:val="009768B6"/>
    <w:rsid w:val="00983839"/>
    <w:rsid w:val="00984E3D"/>
    <w:rsid w:val="009926E5"/>
    <w:rsid w:val="009A3117"/>
    <w:rsid w:val="009A3492"/>
    <w:rsid w:val="009A7935"/>
    <w:rsid w:val="009A7EDC"/>
    <w:rsid w:val="009B61D9"/>
    <w:rsid w:val="009D09F6"/>
    <w:rsid w:val="009E3D2B"/>
    <w:rsid w:val="009E60D8"/>
    <w:rsid w:val="009E7B3B"/>
    <w:rsid w:val="009F097A"/>
    <w:rsid w:val="009F4515"/>
    <w:rsid w:val="009F5A90"/>
    <w:rsid w:val="00A023FA"/>
    <w:rsid w:val="00A03C7D"/>
    <w:rsid w:val="00A04676"/>
    <w:rsid w:val="00A04DBD"/>
    <w:rsid w:val="00A05356"/>
    <w:rsid w:val="00A059DB"/>
    <w:rsid w:val="00A138B3"/>
    <w:rsid w:val="00A20954"/>
    <w:rsid w:val="00A245D0"/>
    <w:rsid w:val="00A2489A"/>
    <w:rsid w:val="00A25B1D"/>
    <w:rsid w:val="00A3132E"/>
    <w:rsid w:val="00A31C5F"/>
    <w:rsid w:val="00A32E87"/>
    <w:rsid w:val="00A361FC"/>
    <w:rsid w:val="00A50B27"/>
    <w:rsid w:val="00A558E4"/>
    <w:rsid w:val="00A602FC"/>
    <w:rsid w:val="00A633DF"/>
    <w:rsid w:val="00A7340F"/>
    <w:rsid w:val="00A806EA"/>
    <w:rsid w:val="00A84887"/>
    <w:rsid w:val="00A8605D"/>
    <w:rsid w:val="00A86157"/>
    <w:rsid w:val="00A90936"/>
    <w:rsid w:val="00A93B9E"/>
    <w:rsid w:val="00A95AF9"/>
    <w:rsid w:val="00AA09EA"/>
    <w:rsid w:val="00AA1972"/>
    <w:rsid w:val="00AB4EB6"/>
    <w:rsid w:val="00AB679B"/>
    <w:rsid w:val="00AB7339"/>
    <w:rsid w:val="00AC3CF0"/>
    <w:rsid w:val="00AC6EC8"/>
    <w:rsid w:val="00AF020B"/>
    <w:rsid w:val="00AF1CE9"/>
    <w:rsid w:val="00AF305E"/>
    <w:rsid w:val="00AF4AEA"/>
    <w:rsid w:val="00B042D4"/>
    <w:rsid w:val="00B04E81"/>
    <w:rsid w:val="00B16CBB"/>
    <w:rsid w:val="00B34855"/>
    <w:rsid w:val="00B409EC"/>
    <w:rsid w:val="00B4386F"/>
    <w:rsid w:val="00B50059"/>
    <w:rsid w:val="00B5281F"/>
    <w:rsid w:val="00B61647"/>
    <w:rsid w:val="00B65085"/>
    <w:rsid w:val="00B71C32"/>
    <w:rsid w:val="00B72C2C"/>
    <w:rsid w:val="00B757BA"/>
    <w:rsid w:val="00B87F93"/>
    <w:rsid w:val="00BA63A9"/>
    <w:rsid w:val="00BB0F29"/>
    <w:rsid w:val="00BB55F6"/>
    <w:rsid w:val="00BB6EE4"/>
    <w:rsid w:val="00BC0DE2"/>
    <w:rsid w:val="00BC1688"/>
    <w:rsid w:val="00BC1AD1"/>
    <w:rsid w:val="00BC2042"/>
    <w:rsid w:val="00BC2765"/>
    <w:rsid w:val="00BD0816"/>
    <w:rsid w:val="00BD39C6"/>
    <w:rsid w:val="00BD3A9B"/>
    <w:rsid w:val="00BD5B25"/>
    <w:rsid w:val="00BE577B"/>
    <w:rsid w:val="00BF0407"/>
    <w:rsid w:val="00BF5C6B"/>
    <w:rsid w:val="00BF6C74"/>
    <w:rsid w:val="00BF7D80"/>
    <w:rsid w:val="00C035DF"/>
    <w:rsid w:val="00C11513"/>
    <w:rsid w:val="00C17D00"/>
    <w:rsid w:val="00C27978"/>
    <w:rsid w:val="00C27C31"/>
    <w:rsid w:val="00C27D0B"/>
    <w:rsid w:val="00C31E32"/>
    <w:rsid w:val="00C31F26"/>
    <w:rsid w:val="00C414D1"/>
    <w:rsid w:val="00C4402F"/>
    <w:rsid w:val="00C5070C"/>
    <w:rsid w:val="00C5585E"/>
    <w:rsid w:val="00C60838"/>
    <w:rsid w:val="00C62CC8"/>
    <w:rsid w:val="00C659A7"/>
    <w:rsid w:val="00C750C5"/>
    <w:rsid w:val="00C812AA"/>
    <w:rsid w:val="00C83484"/>
    <w:rsid w:val="00C85525"/>
    <w:rsid w:val="00C910A1"/>
    <w:rsid w:val="00C96FBC"/>
    <w:rsid w:val="00CA4E0F"/>
    <w:rsid w:val="00CC4F58"/>
    <w:rsid w:val="00CC611C"/>
    <w:rsid w:val="00CD29C4"/>
    <w:rsid w:val="00CD3173"/>
    <w:rsid w:val="00CD3991"/>
    <w:rsid w:val="00CD57A0"/>
    <w:rsid w:val="00CD6849"/>
    <w:rsid w:val="00CE5587"/>
    <w:rsid w:val="00CF3E8F"/>
    <w:rsid w:val="00D0273E"/>
    <w:rsid w:val="00D15786"/>
    <w:rsid w:val="00D17614"/>
    <w:rsid w:val="00D22F63"/>
    <w:rsid w:val="00D327A6"/>
    <w:rsid w:val="00D41941"/>
    <w:rsid w:val="00D42A57"/>
    <w:rsid w:val="00D57EEE"/>
    <w:rsid w:val="00D6121B"/>
    <w:rsid w:val="00D6157D"/>
    <w:rsid w:val="00D648F3"/>
    <w:rsid w:val="00D660C5"/>
    <w:rsid w:val="00D713A1"/>
    <w:rsid w:val="00D72942"/>
    <w:rsid w:val="00D76ABE"/>
    <w:rsid w:val="00D81B99"/>
    <w:rsid w:val="00D82B7A"/>
    <w:rsid w:val="00D93B80"/>
    <w:rsid w:val="00D97876"/>
    <w:rsid w:val="00DA2ADF"/>
    <w:rsid w:val="00DA6D7A"/>
    <w:rsid w:val="00DB16FE"/>
    <w:rsid w:val="00DB6109"/>
    <w:rsid w:val="00DC1953"/>
    <w:rsid w:val="00DC302B"/>
    <w:rsid w:val="00DC6C51"/>
    <w:rsid w:val="00DD02A5"/>
    <w:rsid w:val="00DD633F"/>
    <w:rsid w:val="00DF05AB"/>
    <w:rsid w:val="00DF05C2"/>
    <w:rsid w:val="00DF0AA6"/>
    <w:rsid w:val="00DF2CCC"/>
    <w:rsid w:val="00E04057"/>
    <w:rsid w:val="00E12523"/>
    <w:rsid w:val="00E13238"/>
    <w:rsid w:val="00E17199"/>
    <w:rsid w:val="00E2363A"/>
    <w:rsid w:val="00E23FEF"/>
    <w:rsid w:val="00E24DE9"/>
    <w:rsid w:val="00E25947"/>
    <w:rsid w:val="00E3014E"/>
    <w:rsid w:val="00E33D5F"/>
    <w:rsid w:val="00E34834"/>
    <w:rsid w:val="00E379A6"/>
    <w:rsid w:val="00E37D13"/>
    <w:rsid w:val="00E425A3"/>
    <w:rsid w:val="00E4511E"/>
    <w:rsid w:val="00E4720D"/>
    <w:rsid w:val="00E62C7C"/>
    <w:rsid w:val="00E6670C"/>
    <w:rsid w:val="00E70CA4"/>
    <w:rsid w:val="00E7439A"/>
    <w:rsid w:val="00E84E4A"/>
    <w:rsid w:val="00E93F99"/>
    <w:rsid w:val="00E96A35"/>
    <w:rsid w:val="00E97917"/>
    <w:rsid w:val="00EA1C66"/>
    <w:rsid w:val="00EB0790"/>
    <w:rsid w:val="00EB2487"/>
    <w:rsid w:val="00EC02E6"/>
    <w:rsid w:val="00EC12A8"/>
    <w:rsid w:val="00EC30E8"/>
    <w:rsid w:val="00ED7235"/>
    <w:rsid w:val="00ED7965"/>
    <w:rsid w:val="00EF7F90"/>
    <w:rsid w:val="00F04F0C"/>
    <w:rsid w:val="00F13EA3"/>
    <w:rsid w:val="00F23446"/>
    <w:rsid w:val="00F24252"/>
    <w:rsid w:val="00F31EB0"/>
    <w:rsid w:val="00F32241"/>
    <w:rsid w:val="00F37C3E"/>
    <w:rsid w:val="00F4045A"/>
    <w:rsid w:val="00F4222B"/>
    <w:rsid w:val="00F42D2C"/>
    <w:rsid w:val="00F51B9A"/>
    <w:rsid w:val="00F52577"/>
    <w:rsid w:val="00F56EF5"/>
    <w:rsid w:val="00F635B7"/>
    <w:rsid w:val="00F645D0"/>
    <w:rsid w:val="00F67AAD"/>
    <w:rsid w:val="00F71E23"/>
    <w:rsid w:val="00F746CC"/>
    <w:rsid w:val="00F75FE5"/>
    <w:rsid w:val="00F823D9"/>
    <w:rsid w:val="00F82DB1"/>
    <w:rsid w:val="00F835EF"/>
    <w:rsid w:val="00F84D72"/>
    <w:rsid w:val="00FA089C"/>
    <w:rsid w:val="00FA391E"/>
    <w:rsid w:val="00FA4CFA"/>
    <w:rsid w:val="00FA532C"/>
    <w:rsid w:val="00FB12F8"/>
    <w:rsid w:val="00FB53EB"/>
    <w:rsid w:val="00FB56AF"/>
    <w:rsid w:val="00FB63F3"/>
    <w:rsid w:val="00FB6B21"/>
    <w:rsid w:val="00FC21D6"/>
    <w:rsid w:val="00FD5448"/>
    <w:rsid w:val="00FE0002"/>
    <w:rsid w:val="00FF4160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05F6E8"/>
  <w15:docId w15:val="{B78CEF39-D510-4255-ABC0-5BDBE110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97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97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5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0E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9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A19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A19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A197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AA19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A1972"/>
    <w:pPr>
      <w:spacing w:line="240" w:lineRule="auto"/>
    </w:pPr>
    <w:rPr>
      <w:i/>
      <w:iCs/>
      <w:color w:val="1F497D" w:themeColor="text2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AA1972"/>
    <w:pPr>
      <w:spacing w:after="0" w:line="240" w:lineRule="auto"/>
    </w:pPr>
    <w:rPr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9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972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AA1972"/>
    <w:rPr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145E85"/>
    <w:pPr>
      <w:spacing w:after="0" w:line="240" w:lineRule="auto"/>
    </w:pPr>
  </w:style>
  <w:style w:type="table" w:customStyle="1" w:styleId="PlainTable11">
    <w:name w:val="Plain Table 11"/>
    <w:basedOn w:val="TableNormal"/>
    <w:uiPriority w:val="41"/>
    <w:rsid w:val="003610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327A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37"/>
  </w:style>
  <w:style w:type="paragraph" w:styleId="Footer">
    <w:name w:val="footer"/>
    <w:basedOn w:val="Normal"/>
    <w:link w:val="FooterChar"/>
    <w:uiPriority w:val="99"/>
    <w:unhideWhenUsed/>
    <w:rsid w:val="0086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37"/>
  </w:style>
  <w:style w:type="character" w:customStyle="1" w:styleId="ListParagraphChar">
    <w:name w:val="List Paragraph Char"/>
    <w:basedOn w:val="DefaultParagraphFont"/>
    <w:link w:val="ListParagraph"/>
    <w:uiPriority w:val="34"/>
    <w:rsid w:val="00801D91"/>
  </w:style>
  <w:style w:type="paragraph" w:styleId="NormalWeb">
    <w:name w:val="Normal (Web)"/>
    <w:basedOn w:val="Normal"/>
    <w:uiPriority w:val="99"/>
    <w:semiHidden/>
    <w:unhideWhenUsed/>
    <w:rsid w:val="00426D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1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6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3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79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816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0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5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8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8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56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1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2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3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2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00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9F66-ABCF-49D9-BDFF-A57FCFE6615B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A3E6A2-2EBE-4C70-B7C9-AFA702428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D0347-154C-4DA9-99D8-527BCE5CF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85D6FB-BC1B-44C8-98A0-4B65F5B3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Bank of Jamaica</dc:subject>
  <dc:creator>Karelle Tyrell</dc:creator>
  <cp:lastModifiedBy>Tashna Bulli</cp:lastModifiedBy>
  <cp:revision>2</cp:revision>
  <cp:lastPrinted>2016-03-30T17:11:00Z</cp:lastPrinted>
  <dcterms:created xsi:type="dcterms:W3CDTF">2016-10-25T16:35:00Z</dcterms:created>
  <dcterms:modified xsi:type="dcterms:W3CDTF">2016-10-25T16:35:00Z</dcterms:modified>
</cp:coreProperties>
</file>